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5465"/>
      </w:tblGrid>
      <w:tr w:rsidR="00446B02" w:rsidRPr="005E7239" w:rsidTr="000F2BA3">
        <w:trPr>
          <w:trHeight w:val="347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ГАПОУ </w:t>
            </w:r>
            <w:proofErr w:type="spellStart"/>
            <w:r w:rsidRPr="00366B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Нефтегазоразведочный</w:t>
            </w:r>
            <w:proofErr w:type="spellEnd"/>
            <w:r w:rsidRPr="00366B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техникум </w:t>
            </w:r>
            <w:proofErr w:type="spellStart"/>
            <w:r w:rsidRPr="00366B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366B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.О</w:t>
            </w:r>
            <w:proofErr w:type="gramEnd"/>
            <w:r w:rsidRPr="00366B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ренбурга</w:t>
            </w:r>
            <w:proofErr w:type="spellEnd"/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48"/>
                <w:szCs w:val="48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48"/>
                <w:szCs w:val="48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48"/>
                <w:szCs w:val="48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Охрана труда</w:t>
            </w: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Методические рекомендации</w:t>
            </w: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по выполнению  внеаудиторной самостоятельной работы</w:t>
            </w: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специальности  среднего профессионального образования</w:t>
            </w: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240138</w:t>
            </w: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«Аналитический контроль качества химических соединений»</w:t>
            </w: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line="322" w:lineRule="exact"/>
              <w:ind w:right="41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7796" w:hanging="2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37"/>
              <w:rPr>
                <w:rFonts w:ascii="Times New Roman" w:eastAsia="Times New Roman" w:hAnsi="Times New Roman" w:cs="Times New Roman"/>
                <w:bCs/>
                <w:spacing w:val="-2"/>
                <w:sz w:val="30"/>
                <w:szCs w:val="30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ru-RU"/>
              </w:rPr>
              <w:t>Оренбург</w:t>
            </w:r>
            <w:r w:rsidRPr="00366B25">
              <w:rPr>
                <w:rFonts w:ascii="Times New Roman" w:eastAsia="Times New Roman" w:hAnsi="Times New Roman" w:cs="Times New Roman"/>
                <w:bCs/>
                <w:spacing w:val="-2"/>
                <w:sz w:val="30"/>
                <w:szCs w:val="30"/>
                <w:lang w:eastAsia="ru-RU"/>
              </w:rPr>
              <w:t>, 2015</w:t>
            </w:r>
          </w:p>
          <w:p w:rsidR="00366B25" w:rsidRPr="00366B25" w:rsidRDefault="00366B25" w:rsidP="0036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  <w:lang w:eastAsia="ru-RU"/>
              </w:rPr>
              <w:br w:type="page"/>
            </w: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Методические  рекомендации  учебной дисциплины  «Метрология, стандартизация и сертификация»  по выполнению  внеаудиторной самостоятельной работы разработаны на основе Федерального государственного образовательного стандарта (далее – ФГОС)</w:t>
            </w:r>
            <w:r w:rsidRPr="00366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 w:rsidRPr="00366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240138 «Аналитический контроль качества химических соединений»,</w:t>
            </w:r>
            <w:r w:rsidRPr="0036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профессионального образования (далее - СПО) разработаны Акишкиной Л.В. - преподавателем первой квалификационной категории </w:t>
            </w:r>
          </w:p>
          <w:p w:rsidR="00366B25" w:rsidRPr="00366B25" w:rsidRDefault="00366B25" w:rsidP="00366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Организация-разработчик: ГАПОУ </w:t>
            </w:r>
            <w:proofErr w:type="spellStart"/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Нефтегазоразведочный</w:t>
            </w:r>
            <w:proofErr w:type="spellEnd"/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</w:t>
            </w:r>
            <w:proofErr w:type="spellStart"/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ренбурга</w:t>
            </w:r>
            <w:proofErr w:type="spellEnd"/>
          </w:p>
          <w:p w:rsidR="00366B25" w:rsidRPr="00366B25" w:rsidRDefault="00366B25" w:rsidP="00366B25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tabs>
                <w:tab w:val="left" w:pos="854"/>
                <w:tab w:val="left" w:leader="underscore" w:pos="3888"/>
                <w:tab w:val="left" w:leader="underscore" w:pos="43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  <w:p w:rsidR="00366B25" w:rsidRPr="00366B25" w:rsidRDefault="00366B25" w:rsidP="00366B25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678F" w:rsidRPr="005E7239" w:rsidRDefault="00CE678F" w:rsidP="0082651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8F" w:rsidRPr="005E7239" w:rsidRDefault="00CE678F" w:rsidP="00CE678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CE678F" w:rsidRPr="005E7239" w:rsidRDefault="00CE678F" w:rsidP="00CE678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F9B" w:rsidRPr="005E7239" w:rsidRDefault="0082651A" w:rsidP="006A6C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39">
              <w:rPr>
                <w:b/>
                <w:sz w:val="24"/>
                <w:szCs w:val="24"/>
              </w:rPr>
              <w:t xml:space="preserve">            </w:t>
            </w: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C59" w:rsidRPr="00366B2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входит в профессиональный цикл образовательной программы по специальности </w:t>
            </w:r>
            <w:r w:rsidR="00366B25" w:rsidRPr="00366B25">
              <w:rPr>
                <w:rFonts w:ascii="Times New Roman" w:hAnsi="Times New Roman" w:cs="Times New Roman"/>
                <w:sz w:val="24"/>
                <w:szCs w:val="24"/>
              </w:rPr>
              <w:t>240138 «Аналитический контроль качества химических соединений»</w:t>
            </w:r>
            <w:r w:rsidR="00366B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217E8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внеаудиторной самостоятельной работы </w:t>
            </w:r>
            <w:r w:rsidR="008217E8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осмысление и освоение 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="008217E8" w:rsidRPr="005E7239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как "</w:t>
            </w:r>
            <w:r w:rsidR="00BA5F58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негативных факторов </w:t>
            </w: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характеристики негативных факторов и их воздействие на человека 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BA5F58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59" w:rsidRPr="005E723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вредных и опасных производственных факторов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2C" w:rsidRPr="005E723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6A6C59" w:rsidRPr="005E723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при техническом обслуживании и ремонте автомобильного транспорта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BA5F58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от опасных факторов комплексного характера </w:t>
            </w:r>
            <w:r w:rsidR="00F35F2C" w:rsidRPr="005E723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5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Микроклимат помещений </w:t>
            </w:r>
            <w:r w:rsidR="00F35F2C" w:rsidRPr="005E723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5E7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6A6C59" w:rsidRPr="005E7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4D5D" w:rsidRPr="005E723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BA5F58" w:rsidRPr="005E7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A5F58" w:rsidRPr="005E72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безопасности</w:t>
            </w:r>
            <w:proofErr w:type="gramEnd"/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 w:rsidR="00F35F2C" w:rsidRPr="005E72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A5F58" w:rsidRPr="005E7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F9B" w:rsidRPr="005E7239" w:rsidRDefault="00BC4D5D" w:rsidP="004B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Данная дисциплина предназначена для подготовки специалистов среднего технического звена.</w:t>
            </w:r>
          </w:p>
          <w:p w:rsidR="006A6C59" w:rsidRPr="005E7239" w:rsidRDefault="006A6C59" w:rsidP="006A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5E723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A6C59" w:rsidRPr="005E7239" w:rsidRDefault="006A6C59" w:rsidP="006A6C59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 опасностей технических систем и технологических процессов;</w:t>
            </w:r>
          </w:p>
          <w:p w:rsidR="006A6C59" w:rsidRPr="005E7239" w:rsidRDefault="006A6C59" w:rsidP="006A6C59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 профессиональной деятельности;</w:t>
            </w:r>
          </w:p>
          <w:p w:rsidR="006A6C59" w:rsidRPr="005E7239" w:rsidRDefault="006A6C59" w:rsidP="006A6C59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и вредные факторы в профессиональной деятельности;</w:t>
            </w:r>
          </w:p>
          <w:p w:rsidR="006A6C59" w:rsidRPr="005E7239" w:rsidRDefault="006A6C59" w:rsidP="006A6C59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технику.</w:t>
            </w:r>
          </w:p>
          <w:p w:rsidR="006A6C59" w:rsidRPr="005E7239" w:rsidRDefault="006A6C59" w:rsidP="006A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59" w:rsidRPr="005E7239" w:rsidRDefault="006A6C59" w:rsidP="006A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5E72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C59" w:rsidRPr="005E7239" w:rsidRDefault="006A6C59" w:rsidP="006A6C5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6A6C59" w:rsidRPr="005E7239" w:rsidRDefault="006A6C59" w:rsidP="006A6C59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нормативные и организационные основы охраны труда в организации </w:t>
            </w:r>
          </w:p>
          <w:p w:rsidR="006A6C59" w:rsidRPr="005E7239" w:rsidRDefault="006A6C59" w:rsidP="006A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9D67FB" w:rsidRPr="005E7239" w:rsidRDefault="009D67FB" w:rsidP="004B2F9B">
            <w:pPr>
              <w:tabs>
                <w:tab w:val="left" w:pos="-284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>по внеаудиторной самостоятельной работе</w:t>
            </w:r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неотъемлемой частью</w:t>
            </w:r>
            <w:r w:rsidR="00BA5F58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3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комплекса и представляют собой дополнение к учебникам и учебным пособиям в рамках изучения дисциплины</w:t>
            </w:r>
            <w:r w:rsidR="00F35F2C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A6C59" w:rsidRPr="005E723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F35F2C" w:rsidRPr="005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D5D" w:rsidRPr="005E723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CE678F" w:rsidRPr="005E7239" w:rsidRDefault="00CE678F" w:rsidP="0082651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2" w:rsidRPr="005E7239" w:rsidRDefault="00446B02" w:rsidP="0082651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821" w:rsidRPr="005E7239" w:rsidRDefault="00F11821" w:rsidP="00F11821">
            <w:pPr>
              <w:tabs>
                <w:tab w:val="left" w:pos="-284"/>
                <w:tab w:val="left" w:pos="4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left w:val="nil"/>
            </w:tcBorders>
          </w:tcPr>
          <w:p w:rsidR="00446B02" w:rsidRPr="005E7239" w:rsidRDefault="00446B02" w:rsidP="00446B02">
            <w:pPr>
              <w:tabs>
                <w:tab w:val="left" w:pos="-847"/>
              </w:tabs>
              <w:ind w:left="-5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239" w:rsidRPr="005E7239" w:rsidRDefault="005E7239" w:rsidP="0038302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A6C59" w:rsidRPr="005E7239" w:rsidRDefault="00311BF6" w:rsidP="006A6C5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2.</w:t>
      </w:r>
      <w:r w:rsidR="00504374" w:rsidRPr="005E723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91CCD" w:rsidRPr="005E7239">
        <w:rPr>
          <w:rFonts w:ascii="Times New Roman" w:hAnsi="Times New Roman" w:cs="Times New Roman"/>
          <w:b/>
          <w:sz w:val="24"/>
          <w:szCs w:val="24"/>
        </w:rPr>
        <w:t>ВНЕАУДИТОРНОЙ САМОСТОЯТЕЛЬНОЙ РАБОТЫ</w:t>
      </w:r>
    </w:p>
    <w:tbl>
      <w:tblPr>
        <w:tblW w:w="10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4820"/>
        <w:gridCol w:w="1523"/>
      </w:tblGrid>
      <w:tr w:rsidR="006A6C59" w:rsidRPr="00366B25" w:rsidTr="002E551F">
        <w:tc>
          <w:tcPr>
            <w:tcW w:w="851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6C59" w:rsidRPr="00366B25" w:rsidRDefault="006A6C59" w:rsidP="002E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59" w:rsidRPr="00366B25" w:rsidRDefault="006A6C59" w:rsidP="002E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 xml:space="preserve">        Вид и название работы студента</w:t>
            </w:r>
          </w:p>
        </w:tc>
        <w:tc>
          <w:tcPr>
            <w:tcW w:w="1523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выполнение работы</w:t>
            </w:r>
          </w:p>
        </w:tc>
      </w:tr>
      <w:tr w:rsidR="006A6C59" w:rsidRPr="00366B25" w:rsidTr="002E551F">
        <w:tc>
          <w:tcPr>
            <w:tcW w:w="851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C59" w:rsidRPr="00366B25" w:rsidRDefault="006A6C59" w:rsidP="002E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</w:t>
            </w:r>
            <w:r w:rsidRPr="0036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негативных факторов и их воздействие на человека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A6C59" w:rsidRPr="00366B25" w:rsidRDefault="006A6C59" w:rsidP="002E551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доклада «Опасные и вредные </w:t>
            </w:r>
            <w:r w:rsidRPr="00366B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производственные факторы в автомобильной промышленности»</w:t>
            </w:r>
          </w:p>
        </w:tc>
        <w:tc>
          <w:tcPr>
            <w:tcW w:w="1523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A6C59" w:rsidRPr="00366B25" w:rsidTr="002E551F">
        <w:tc>
          <w:tcPr>
            <w:tcW w:w="851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C59" w:rsidRPr="00366B25" w:rsidRDefault="006A6C59" w:rsidP="002E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вредных и опасных производственных факторов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A6C59" w:rsidRPr="00366B25" w:rsidRDefault="006A6C59" w:rsidP="002E551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на тему «Защита человека от физических негативных факторов: вибрации, шума, ультразвука»</w:t>
            </w:r>
          </w:p>
        </w:tc>
        <w:tc>
          <w:tcPr>
            <w:tcW w:w="1523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C59" w:rsidRPr="00366B25" w:rsidTr="002E551F">
        <w:tc>
          <w:tcPr>
            <w:tcW w:w="851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C59" w:rsidRPr="00366B25" w:rsidRDefault="006A6C59" w:rsidP="002E551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при техническом обслуживании и ремонте автомобильного транспорта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A6C59" w:rsidRPr="00366B25" w:rsidRDefault="006A6C59" w:rsidP="002E551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и справочной литературы</w:t>
            </w:r>
            <w:r w:rsidRPr="00366B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C59" w:rsidRPr="00366B25" w:rsidTr="002E551F">
        <w:trPr>
          <w:trHeight w:val="562"/>
        </w:trPr>
        <w:tc>
          <w:tcPr>
            <w:tcW w:w="851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A6C59" w:rsidRPr="00366B25" w:rsidRDefault="006A6C59" w:rsidP="002E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безопасности труда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A6C59" w:rsidRPr="00366B25" w:rsidRDefault="006A6C59" w:rsidP="002E551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на тему «</w:t>
            </w: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связанных с производством»</w:t>
            </w:r>
          </w:p>
        </w:tc>
        <w:tc>
          <w:tcPr>
            <w:tcW w:w="1523" w:type="dxa"/>
          </w:tcPr>
          <w:p w:rsidR="006A6C59" w:rsidRPr="00366B25" w:rsidRDefault="006A6C59" w:rsidP="002E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82228" w:rsidRPr="005E7239" w:rsidRDefault="00582228" w:rsidP="006A6C5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5F2C" w:rsidRPr="005E7239" w:rsidRDefault="00F35F2C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25" w:rsidRDefault="00366B25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25" w:rsidRDefault="00366B25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25" w:rsidRDefault="00366B25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25" w:rsidRDefault="00366B25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25" w:rsidRPr="005E7239" w:rsidRDefault="00366B25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50437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228" w:rsidRPr="005E7239" w:rsidRDefault="00331D3D" w:rsidP="0033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82228" w:rsidRPr="005E723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5E7239">
        <w:rPr>
          <w:rFonts w:ascii="Times New Roman" w:hAnsi="Times New Roman" w:cs="Times New Roman"/>
          <w:b/>
          <w:sz w:val="24"/>
          <w:szCs w:val="24"/>
        </w:rPr>
        <w:t>ВНЕАУДИТОРНОЙ САМОСТОЯТЕЛЬНОЙ РАБОТЫ СТУДЕНТОВ</w:t>
      </w:r>
    </w:p>
    <w:p w:rsidR="00582228" w:rsidRPr="005E7239" w:rsidRDefault="00331D3D" w:rsidP="004109F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ВНЕАУДИТОРНАЯ САМОСТОЯТЕЛЬНАЯ РАБОТА </w:t>
      </w:r>
      <w:r w:rsidR="00582228" w:rsidRPr="005E7239">
        <w:rPr>
          <w:rFonts w:ascii="Times New Roman" w:hAnsi="Times New Roman" w:cs="Times New Roman"/>
          <w:b/>
          <w:sz w:val="24"/>
          <w:szCs w:val="24"/>
        </w:rPr>
        <w:t>№1</w:t>
      </w:r>
    </w:p>
    <w:p w:rsidR="00036974" w:rsidRPr="005E7239" w:rsidRDefault="00414F3C" w:rsidP="004109FD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1.</w:t>
      </w:r>
      <w:r w:rsidR="0018249F" w:rsidRPr="005E7239">
        <w:rPr>
          <w:rFonts w:ascii="Times New Roman" w:hAnsi="Times New Roman" w:cs="Times New Roman"/>
          <w:b/>
          <w:sz w:val="24"/>
          <w:szCs w:val="24"/>
        </w:rPr>
        <w:t>Тема:</w:t>
      </w:r>
      <w:r w:rsidR="006723BB"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6C59" w:rsidRPr="005E7239">
        <w:rPr>
          <w:rFonts w:ascii="Times New Roman" w:hAnsi="Times New Roman" w:cs="Times New Roman"/>
          <w:bCs/>
          <w:sz w:val="24"/>
          <w:szCs w:val="24"/>
        </w:rPr>
        <w:t>Подготовка доклада «Опасные и вредные производственные факторы в автомобильной промышленности»</w:t>
      </w:r>
    </w:p>
    <w:p w:rsidR="00582228" w:rsidRPr="005E7239" w:rsidRDefault="00414F3C" w:rsidP="004109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2</w:t>
      </w:r>
      <w:r w:rsidRPr="005E7239">
        <w:rPr>
          <w:rFonts w:ascii="Times New Roman" w:hAnsi="Times New Roman" w:cs="Times New Roman"/>
          <w:b/>
          <w:sz w:val="24"/>
          <w:szCs w:val="24"/>
        </w:rPr>
        <w:t>.</w:t>
      </w:r>
      <w:r w:rsidR="00582228" w:rsidRPr="005E7239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582228" w:rsidRPr="005E7239">
        <w:rPr>
          <w:rFonts w:ascii="Times New Roman" w:hAnsi="Times New Roman" w:cs="Times New Roman"/>
          <w:sz w:val="24"/>
          <w:szCs w:val="24"/>
        </w:rPr>
        <w:t>:</w:t>
      </w:r>
      <w:r w:rsidR="006723BB"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="006A6C59" w:rsidRPr="005E7239">
        <w:rPr>
          <w:rFonts w:ascii="Times New Roman" w:hAnsi="Times New Roman" w:cs="Times New Roman"/>
          <w:sz w:val="24"/>
          <w:szCs w:val="24"/>
        </w:rPr>
        <w:t>4</w:t>
      </w:r>
    </w:p>
    <w:p w:rsidR="00582228" w:rsidRPr="005E7239" w:rsidRDefault="006723BB" w:rsidP="004109F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 xml:space="preserve">   3.</w:t>
      </w:r>
      <w:r w:rsidRPr="005E723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E7239">
        <w:rPr>
          <w:rFonts w:ascii="Times New Roman" w:hAnsi="Times New Roman" w:cs="Times New Roman"/>
          <w:sz w:val="24"/>
          <w:szCs w:val="24"/>
        </w:rPr>
        <w:t>: научиться осуществлять подбор необходимой литературы, вычленять из нее главное, систематизировать имеющийся материал</w:t>
      </w:r>
      <w:r w:rsidR="00B43F8F" w:rsidRPr="005E7239">
        <w:rPr>
          <w:rFonts w:ascii="Times New Roman" w:hAnsi="Times New Roman" w:cs="Times New Roman"/>
          <w:sz w:val="24"/>
          <w:szCs w:val="24"/>
        </w:rPr>
        <w:t>.</w:t>
      </w:r>
    </w:p>
    <w:p w:rsidR="006A6C59" w:rsidRPr="005E7239" w:rsidRDefault="00414F3C" w:rsidP="006A6C59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4.</w:t>
      </w:r>
      <w:r w:rsidR="004109FD" w:rsidRPr="005E7239">
        <w:rPr>
          <w:rFonts w:ascii="Times New Roman" w:hAnsi="Times New Roman" w:cs="Times New Roman"/>
          <w:b/>
          <w:sz w:val="24"/>
          <w:szCs w:val="24"/>
        </w:rPr>
        <w:t xml:space="preserve">Общие указания  к выполнению работы: </w:t>
      </w:r>
      <w:r w:rsidR="004109FD"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="006723BB"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написать </w:t>
      </w:r>
      <w:r w:rsidR="006A6C59" w:rsidRPr="005E7239">
        <w:rPr>
          <w:rFonts w:ascii="Times New Roman" w:hAnsi="Times New Roman" w:cs="Times New Roman"/>
          <w:bCs/>
          <w:sz w:val="24"/>
          <w:szCs w:val="24"/>
        </w:rPr>
        <w:t>доклад на тему  «Опасные и вредные производственные факторы в автомобильной промышленности»</w:t>
      </w:r>
    </w:p>
    <w:p w:rsidR="004109FD" w:rsidRPr="005E7239" w:rsidRDefault="004109FD" w:rsidP="006A6C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5. Форма отчетности и контроля:</w:t>
      </w:r>
      <w:r w:rsidR="006723BB"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="00036974" w:rsidRPr="005E7239">
        <w:rPr>
          <w:rFonts w:ascii="Times New Roman" w:hAnsi="Times New Roman" w:cs="Times New Roman"/>
          <w:sz w:val="24"/>
          <w:szCs w:val="24"/>
        </w:rPr>
        <w:t>сообщение</w:t>
      </w:r>
      <w:r w:rsidRPr="005E7239">
        <w:rPr>
          <w:rFonts w:ascii="Times New Roman" w:hAnsi="Times New Roman" w:cs="Times New Roman"/>
          <w:sz w:val="24"/>
          <w:szCs w:val="24"/>
        </w:rPr>
        <w:t>, защита, оценка.</w:t>
      </w:r>
    </w:p>
    <w:p w:rsidR="004109FD" w:rsidRPr="005E7239" w:rsidRDefault="004109FD" w:rsidP="004109F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36974" w:rsidRPr="005E7239" w:rsidRDefault="00036974" w:rsidP="00036974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№2</w:t>
      </w:r>
    </w:p>
    <w:p w:rsidR="0083461B" w:rsidRPr="005E7239" w:rsidRDefault="00036974" w:rsidP="00036974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1.</w:t>
      </w:r>
      <w:r w:rsidRPr="005E7239">
        <w:rPr>
          <w:rFonts w:ascii="Times New Roman" w:hAnsi="Times New Roman" w:cs="Times New Roman"/>
          <w:b/>
          <w:sz w:val="24"/>
          <w:szCs w:val="24"/>
        </w:rPr>
        <w:t>Тема:</w:t>
      </w:r>
      <w:r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461B" w:rsidRPr="005E7239">
        <w:rPr>
          <w:rFonts w:ascii="Times New Roman" w:hAnsi="Times New Roman" w:cs="Times New Roman"/>
          <w:bCs/>
          <w:sz w:val="24"/>
          <w:szCs w:val="24"/>
        </w:rPr>
        <w:t>Подготовка сообщения на тему «Защита человека от физических негативных факторов: вибрации, шума, ультразвука»</w:t>
      </w:r>
    </w:p>
    <w:p w:rsidR="00036974" w:rsidRPr="005E7239" w:rsidRDefault="00036974" w:rsidP="0003697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2</w:t>
      </w:r>
      <w:r w:rsidRPr="005E7239">
        <w:rPr>
          <w:rFonts w:ascii="Times New Roman" w:hAnsi="Times New Roman" w:cs="Times New Roman"/>
          <w:b/>
          <w:sz w:val="24"/>
          <w:szCs w:val="24"/>
        </w:rPr>
        <w:t>.Количество часов</w:t>
      </w:r>
      <w:r w:rsidRPr="005E7239">
        <w:rPr>
          <w:rFonts w:ascii="Times New Roman" w:hAnsi="Times New Roman" w:cs="Times New Roman"/>
          <w:sz w:val="24"/>
          <w:szCs w:val="24"/>
        </w:rPr>
        <w:t>: 4</w:t>
      </w:r>
    </w:p>
    <w:p w:rsidR="00036974" w:rsidRPr="005E7239" w:rsidRDefault="00036974" w:rsidP="0003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 xml:space="preserve">   3.</w:t>
      </w:r>
      <w:r w:rsidRPr="005E723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E7239">
        <w:rPr>
          <w:rFonts w:ascii="Times New Roman" w:hAnsi="Times New Roman" w:cs="Times New Roman"/>
          <w:sz w:val="24"/>
          <w:szCs w:val="24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036974" w:rsidRPr="005E7239" w:rsidRDefault="00036974" w:rsidP="0003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4.</w:t>
      </w:r>
      <w:r w:rsidRPr="005E7239">
        <w:rPr>
          <w:rFonts w:ascii="Times New Roman" w:hAnsi="Times New Roman" w:cs="Times New Roman"/>
          <w:b/>
          <w:sz w:val="24"/>
          <w:szCs w:val="24"/>
        </w:rPr>
        <w:t xml:space="preserve">Общие указания  к выполнению работы: </w:t>
      </w:r>
      <w:r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написать реферат </w:t>
      </w:r>
      <w:r w:rsidRPr="005E7239">
        <w:rPr>
          <w:rFonts w:ascii="Times New Roman" w:hAnsi="Times New Roman" w:cs="Times New Roman"/>
          <w:bCs/>
          <w:sz w:val="24"/>
          <w:szCs w:val="24"/>
        </w:rPr>
        <w:t>на тему: «</w:t>
      </w:r>
      <w:r w:rsidR="0083461B" w:rsidRPr="005E7239">
        <w:rPr>
          <w:rFonts w:ascii="Times New Roman" w:hAnsi="Times New Roman" w:cs="Times New Roman"/>
          <w:bCs/>
          <w:sz w:val="24"/>
          <w:szCs w:val="24"/>
        </w:rPr>
        <w:t>Защита человека от физических негативных факторов: вибрации, шума, ультразвука</w:t>
      </w:r>
      <w:r w:rsidRPr="005E7239">
        <w:rPr>
          <w:rFonts w:ascii="Times New Roman" w:hAnsi="Times New Roman" w:cs="Times New Roman"/>
          <w:sz w:val="24"/>
          <w:szCs w:val="24"/>
        </w:rPr>
        <w:t>»</w:t>
      </w:r>
    </w:p>
    <w:p w:rsidR="00036974" w:rsidRPr="005E7239" w:rsidRDefault="00036974" w:rsidP="00036974">
      <w:pPr>
        <w:tabs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5. Форма отчетности и контроля:</w:t>
      </w:r>
      <w:r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="0083461B" w:rsidRPr="005E7239">
        <w:rPr>
          <w:rFonts w:ascii="Times New Roman" w:hAnsi="Times New Roman" w:cs="Times New Roman"/>
          <w:sz w:val="24"/>
          <w:szCs w:val="24"/>
        </w:rPr>
        <w:t>сообщение</w:t>
      </w:r>
      <w:r w:rsidRPr="005E7239">
        <w:rPr>
          <w:rFonts w:ascii="Times New Roman" w:hAnsi="Times New Roman" w:cs="Times New Roman"/>
          <w:sz w:val="24"/>
          <w:szCs w:val="24"/>
        </w:rPr>
        <w:t>, защита, оценка.</w:t>
      </w:r>
    </w:p>
    <w:p w:rsidR="00036974" w:rsidRPr="005E7239" w:rsidRDefault="00AA7643" w:rsidP="00036974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sz w:val="24"/>
          <w:szCs w:val="24"/>
        </w:rPr>
        <w:br/>
      </w:r>
      <w:r w:rsidRPr="005E7239">
        <w:rPr>
          <w:sz w:val="24"/>
          <w:szCs w:val="24"/>
        </w:rPr>
        <w:br/>
      </w:r>
      <w:r w:rsidR="00036974" w:rsidRPr="005E7239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</w:t>
      </w:r>
      <w:r w:rsidR="009D557F" w:rsidRPr="005E7239">
        <w:rPr>
          <w:rFonts w:ascii="Times New Roman" w:hAnsi="Times New Roman" w:cs="Times New Roman"/>
          <w:b/>
          <w:sz w:val="24"/>
          <w:szCs w:val="24"/>
        </w:rPr>
        <w:t>3</w:t>
      </w:r>
    </w:p>
    <w:p w:rsidR="009D557F" w:rsidRPr="005E7239" w:rsidRDefault="00036974" w:rsidP="0003697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1.</w:t>
      </w:r>
      <w:r w:rsidRPr="005E7239">
        <w:rPr>
          <w:rFonts w:ascii="Times New Roman" w:hAnsi="Times New Roman" w:cs="Times New Roman"/>
          <w:b/>
          <w:sz w:val="24"/>
          <w:szCs w:val="24"/>
        </w:rPr>
        <w:t>Тема:</w:t>
      </w:r>
      <w:r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557F" w:rsidRPr="005E7239">
        <w:rPr>
          <w:rFonts w:ascii="Times New Roman" w:hAnsi="Times New Roman" w:cs="Times New Roman"/>
          <w:sz w:val="24"/>
          <w:szCs w:val="24"/>
        </w:rPr>
        <w:t xml:space="preserve">Работа с дополнительной литературой </w:t>
      </w:r>
    </w:p>
    <w:p w:rsidR="00036974" w:rsidRPr="005E7239" w:rsidRDefault="00036974" w:rsidP="0003697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2</w:t>
      </w:r>
      <w:r w:rsidRPr="005E7239">
        <w:rPr>
          <w:rFonts w:ascii="Times New Roman" w:hAnsi="Times New Roman" w:cs="Times New Roman"/>
          <w:b/>
          <w:sz w:val="24"/>
          <w:szCs w:val="24"/>
        </w:rPr>
        <w:t>.Количество часов</w:t>
      </w:r>
      <w:r w:rsidRPr="005E7239">
        <w:rPr>
          <w:rFonts w:ascii="Times New Roman" w:hAnsi="Times New Roman" w:cs="Times New Roman"/>
          <w:sz w:val="24"/>
          <w:szCs w:val="24"/>
        </w:rPr>
        <w:t xml:space="preserve">: </w:t>
      </w:r>
      <w:r w:rsidR="0083461B" w:rsidRPr="005E7239">
        <w:rPr>
          <w:rFonts w:ascii="Times New Roman" w:hAnsi="Times New Roman" w:cs="Times New Roman"/>
          <w:sz w:val="24"/>
          <w:szCs w:val="24"/>
        </w:rPr>
        <w:t>4</w:t>
      </w:r>
    </w:p>
    <w:p w:rsidR="00036974" w:rsidRPr="005E7239" w:rsidRDefault="00036974" w:rsidP="0003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 xml:space="preserve">   3.</w:t>
      </w:r>
      <w:r w:rsidRPr="005E723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E7239">
        <w:rPr>
          <w:rFonts w:ascii="Times New Roman" w:hAnsi="Times New Roman" w:cs="Times New Roman"/>
          <w:sz w:val="24"/>
          <w:szCs w:val="24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036974" w:rsidRPr="005E7239" w:rsidRDefault="00036974" w:rsidP="0003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4.</w:t>
      </w:r>
      <w:r w:rsidRPr="005E7239">
        <w:rPr>
          <w:rFonts w:ascii="Times New Roman" w:hAnsi="Times New Roman" w:cs="Times New Roman"/>
          <w:b/>
          <w:sz w:val="24"/>
          <w:szCs w:val="24"/>
        </w:rPr>
        <w:t xml:space="preserve">Общие указания  к выполнению работы: </w:t>
      </w:r>
      <w:r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написать </w:t>
      </w:r>
      <w:r w:rsidR="0083461B" w:rsidRPr="005E7239">
        <w:rPr>
          <w:rFonts w:ascii="Times New Roman" w:hAnsi="Times New Roman" w:cs="Times New Roman"/>
          <w:bCs/>
          <w:sz w:val="24"/>
          <w:szCs w:val="24"/>
        </w:rPr>
        <w:t>конспект</w:t>
      </w:r>
      <w:r w:rsidRPr="005E7239">
        <w:rPr>
          <w:rFonts w:ascii="Times New Roman" w:hAnsi="Times New Roman" w:cs="Times New Roman"/>
          <w:bCs/>
          <w:sz w:val="24"/>
          <w:szCs w:val="24"/>
        </w:rPr>
        <w:t xml:space="preserve"> на тему «</w:t>
      </w:r>
      <w:r w:rsidR="0083461B" w:rsidRPr="005E7239">
        <w:rPr>
          <w:rFonts w:ascii="Times New Roman" w:hAnsi="Times New Roman" w:cs="Times New Roman"/>
          <w:bCs/>
          <w:sz w:val="24"/>
          <w:szCs w:val="24"/>
        </w:rPr>
        <w:t>Требования безопасности при техническом обслуживании и ремонте автомобильного транспорта</w:t>
      </w:r>
      <w:r w:rsidRPr="005E7239">
        <w:rPr>
          <w:rFonts w:ascii="Times New Roman" w:hAnsi="Times New Roman" w:cs="Times New Roman"/>
          <w:bCs/>
          <w:sz w:val="24"/>
          <w:szCs w:val="24"/>
        </w:rPr>
        <w:t>»</w:t>
      </w:r>
    </w:p>
    <w:p w:rsidR="00036974" w:rsidRPr="005E7239" w:rsidRDefault="00036974" w:rsidP="00036974">
      <w:pPr>
        <w:tabs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5. Форма отчетности и контроля:</w:t>
      </w:r>
      <w:r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="0083461B" w:rsidRPr="005E7239">
        <w:rPr>
          <w:rFonts w:ascii="Times New Roman" w:hAnsi="Times New Roman" w:cs="Times New Roman"/>
          <w:sz w:val="24"/>
          <w:szCs w:val="24"/>
        </w:rPr>
        <w:t>конспект</w:t>
      </w:r>
      <w:r w:rsidRPr="005E7239">
        <w:rPr>
          <w:rFonts w:ascii="Times New Roman" w:hAnsi="Times New Roman" w:cs="Times New Roman"/>
          <w:sz w:val="24"/>
          <w:szCs w:val="24"/>
        </w:rPr>
        <w:t>, защита, оценка.</w:t>
      </w:r>
    </w:p>
    <w:p w:rsidR="00321027" w:rsidRPr="005E7239" w:rsidRDefault="00321027" w:rsidP="00036974">
      <w:pPr>
        <w:tabs>
          <w:tab w:val="left" w:pos="405"/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974" w:rsidRPr="005E7239" w:rsidRDefault="00036974" w:rsidP="00036974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ВНЕАУДИТОРНАЯ САМОСТОЯТЕЛЬНАЯ РАБОТА №</w:t>
      </w:r>
      <w:r w:rsidR="009D557F" w:rsidRPr="005E7239">
        <w:rPr>
          <w:rFonts w:ascii="Times New Roman" w:hAnsi="Times New Roman" w:cs="Times New Roman"/>
          <w:b/>
          <w:sz w:val="24"/>
          <w:szCs w:val="24"/>
        </w:rPr>
        <w:t>4</w:t>
      </w:r>
    </w:p>
    <w:p w:rsidR="0083461B" w:rsidRPr="005E7239" w:rsidRDefault="00036974" w:rsidP="0003697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1.</w:t>
      </w:r>
      <w:r w:rsidRPr="005E7239">
        <w:rPr>
          <w:rFonts w:ascii="Times New Roman" w:hAnsi="Times New Roman" w:cs="Times New Roman"/>
          <w:b/>
          <w:sz w:val="24"/>
          <w:szCs w:val="24"/>
        </w:rPr>
        <w:t>Тема:</w:t>
      </w:r>
      <w:r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461B" w:rsidRPr="005E7239">
        <w:rPr>
          <w:rFonts w:ascii="Times New Roman" w:hAnsi="Times New Roman" w:cs="Times New Roman"/>
          <w:bCs/>
          <w:sz w:val="24"/>
          <w:szCs w:val="24"/>
        </w:rPr>
        <w:t>Подготовка сообщения на тему «</w:t>
      </w:r>
      <w:r w:rsidR="0083461B" w:rsidRPr="005E7239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связанных с производством»</w:t>
      </w:r>
    </w:p>
    <w:p w:rsidR="00036974" w:rsidRPr="005E7239" w:rsidRDefault="00036974" w:rsidP="0003697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2</w:t>
      </w:r>
      <w:r w:rsidRPr="005E7239">
        <w:rPr>
          <w:rFonts w:ascii="Times New Roman" w:hAnsi="Times New Roman" w:cs="Times New Roman"/>
          <w:b/>
          <w:sz w:val="24"/>
          <w:szCs w:val="24"/>
        </w:rPr>
        <w:t>.Количество часов</w:t>
      </w:r>
      <w:r w:rsidRPr="005E7239">
        <w:rPr>
          <w:rFonts w:ascii="Times New Roman" w:hAnsi="Times New Roman" w:cs="Times New Roman"/>
          <w:sz w:val="24"/>
          <w:szCs w:val="24"/>
        </w:rPr>
        <w:t xml:space="preserve">: </w:t>
      </w:r>
      <w:r w:rsidR="0083461B" w:rsidRPr="005E7239">
        <w:rPr>
          <w:rFonts w:ascii="Times New Roman" w:hAnsi="Times New Roman" w:cs="Times New Roman"/>
          <w:sz w:val="24"/>
          <w:szCs w:val="24"/>
        </w:rPr>
        <w:t>4</w:t>
      </w:r>
    </w:p>
    <w:p w:rsidR="00036974" w:rsidRPr="005E7239" w:rsidRDefault="00036974" w:rsidP="000369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 xml:space="preserve">   3.</w:t>
      </w:r>
      <w:r w:rsidRPr="005E7239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E7239">
        <w:rPr>
          <w:rFonts w:ascii="Times New Roman" w:hAnsi="Times New Roman" w:cs="Times New Roman"/>
          <w:sz w:val="24"/>
          <w:szCs w:val="24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83461B" w:rsidRPr="005E7239" w:rsidRDefault="00036974" w:rsidP="0083461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4.</w:t>
      </w:r>
      <w:r w:rsidRPr="005E7239">
        <w:rPr>
          <w:rFonts w:ascii="Times New Roman" w:hAnsi="Times New Roman" w:cs="Times New Roman"/>
          <w:b/>
          <w:sz w:val="24"/>
          <w:szCs w:val="24"/>
        </w:rPr>
        <w:t xml:space="preserve">Общие указания  к выполнению работы: </w:t>
      </w:r>
      <w:r w:rsidRPr="005E7239">
        <w:rPr>
          <w:rFonts w:ascii="Times New Roman" w:hAnsi="Times New Roman" w:cs="Times New Roman"/>
          <w:sz w:val="24"/>
          <w:szCs w:val="24"/>
        </w:rPr>
        <w:t xml:space="preserve"> </w:t>
      </w:r>
      <w:r w:rsidRPr="005E72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написать </w:t>
      </w:r>
      <w:r w:rsidR="0083461B" w:rsidRPr="005E7239">
        <w:rPr>
          <w:rFonts w:ascii="Times New Roman" w:hAnsi="Times New Roman" w:cs="Times New Roman"/>
          <w:bCs/>
          <w:sz w:val="24"/>
          <w:szCs w:val="24"/>
        </w:rPr>
        <w:t>сообщение на тему «</w:t>
      </w:r>
      <w:r w:rsidR="0083461B" w:rsidRPr="005E7239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связанных с производством»</w:t>
      </w:r>
    </w:p>
    <w:p w:rsidR="00742766" w:rsidRPr="005E7239" w:rsidRDefault="00036974" w:rsidP="0083461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5. Форма отчетности и контроля:</w:t>
      </w:r>
      <w:r w:rsidR="0083461B" w:rsidRPr="005E7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61B" w:rsidRPr="005E7239">
        <w:rPr>
          <w:rFonts w:ascii="Times New Roman" w:hAnsi="Times New Roman" w:cs="Times New Roman"/>
          <w:sz w:val="24"/>
          <w:szCs w:val="24"/>
        </w:rPr>
        <w:t>сообщение</w:t>
      </w:r>
      <w:r w:rsidRPr="005E7239">
        <w:rPr>
          <w:rFonts w:ascii="Times New Roman" w:hAnsi="Times New Roman" w:cs="Times New Roman"/>
          <w:sz w:val="24"/>
          <w:szCs w:val="24"/>
        </w:rPr>
        <w:t>, защита, оценка.</w:t>
      </w:r>
      <w:r w:rsidR="0083461B" w:rsidRPr="005E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66" w:rsidRPr="005E7239" w:rsidRDefault="00742766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66B25" w:rsidRDefault="00366B25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83642" w:rsidRPr="005E7239" w:rsidRDefault="0094533B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 xml:space="preserve">. </w:t>
      </w:r>
      <w:r w:rsidR="00583642" w:rsidRPr="005E7239">
        <w:rPr>
          <w:rFonts w:ascii="Times New Roman" w:hAnsi="Times New Roman" w:cs="Times New Roman"/>
          <w:b/>
          <w:caps/>
          <w:sz w:val="24"/>
          <w:szCs w:val="24"/>
        </w:rPr>
        <w:t>Перечень литературы</w:t>
      </w:r>
    </w:p>
    <w:p w:rsidR="00742766" w:rsidRPr="005E7239" w:rsidRDefault="00742766" w:rsidP="009453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1B" w:rsidRPr="005E7239" w:rsidRDefault="0083461B" w:rsidP="0083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2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</w:t>
      </w:r>
      <w:r w:rsidRPr="005E723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Воронкова Л.Б.,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Тароева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Е.Н. Охрана труда в нефтехимической промышленности. Учебное пособие для студентов учреждений среднего профессионального образования. – М.: Издательский центр «Академия», 2011.-208с.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Попов Ю.П. Охрана труда. Учебное пособие для студентов учреждений среднего профессионального образования.- ГРИФ МИНОБРНАУКИ, 2016.-224с.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Графкина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М.В. Охрана труда и производственная безопасность: учеб.- М.; ТК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Велби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изд-во Проспект, 2007.- 424с.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Косолапова Н.В., Прокопенко Н.А. Охрана труда СПО, 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</w:t>
      </w: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.п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особие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-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изд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КноРус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2016, - 184с. 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Дополнительные источники: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Попов Ю.П. Охрана труда. Учебное пособие для студентов учреждений среднего профессионального образования.- ГРИФ МИНОБРНАУКИ, 2016.-224с.</w:t>
      </w:r>
    </w:p>
    <w:p w:rsid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Безопасность и охрана труда: Учебное пособие для вузов/ Н.Е.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Гарнагина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Н.Г. Занько, Н.Ю. Золотарева и др.; Под ред. О.Н. Русака. -  СПб: Изд-во МАНЭБ, 2001.- 279 с ил.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Графкина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М.В. Охрана труда и основы экологической безопасности Автомобильный транспорт:  учебное пособие. – М.: Издательский центр «Академия», 2009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Графкина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М.В. Охрана труда и производственная безопасность: учебное пособие. - М.: Издательство «Проспект», 2007.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Ефремова О.С.,  Охрана труда от «А» до «Я». – М.: Издательство «Альфа – Пресс», 2010. 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Тургиев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А.К. Охрана труда: учебник для среднего профессионального образования. – М.: Издательский центр «Академия», 2010.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Основные законодательные и нормативные правовые акты 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безопасности труда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законы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 закон «Об основах охраны труда в Российской Федерации». 1999.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Трудовой Кодекс Российской Федерации. 2002.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Законодательные акты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Положение о расследовании и учете несчастных случаев на производстве. Постановление Правительства Российской Федерации от 11 марта 1999 г. № 279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Положение о порядке проведения аттестации рабочих мест по условиям труда. Постановление Министерства труда и социального развития Российской Федерации от 14 марта 1997 г. № 12.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Основные нормативные правовые акты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12.1.001—89 ССБТ. Ультразвук. Общие требования безопасности.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ГОСТ 12.1.002—84. Электрические поля промышленной частоты напряжением 400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выше. Общие требования безопасности.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ГОСТ 12.1.003—83* ССБТ. Шум. Общие требования безопасности. 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ГОСТ 12.0.004—90 ССБТ. Обучение </w:t>
      </w: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работающих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безопасности труда.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12.1.005—88 ССБТ. Общие санитарно-гигиенические требования к воздуху рабочей зоны.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12.1.006—84 ССБТ. Электромагнитные поля радиочастот. Общие требования безопасности.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12.1.012—90 ССБТ. Вибрационная безопасность. Общие требования.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12.1.038—82 ССБТ. Электробезопасность. Предельно допустимые уровни напряжений прикосновения и токов.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12.1.040—83 ССБТ. Лазерная безопасность. Общие положения.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12.1.045—84 ССБТ. Электростатические поля. Допустимые уровни на рабочих местах и требования к проведению контроля.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12.2.003—91 ССБТ. Оборудование производственное. Общие требования безопасности.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ГОСТ 12.2.032—78 ССБТ. Рабочее место при выполнении работ сидя. Общие эргономические требования.           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ГОСТ 12.3.002—75* ССБТ. Процессы производственные. Общие требования </w:t>
      </w: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без-опасности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ГОСТ 12.4.026—76* ССБТ. Цвета сигнальные и знаки безопасности. 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ГОСТ 14202—69. Сигнальная окраска трубопроводов.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ГОСТ 21889—76*. Кресло человека-оператора. Общие эргономические требования.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ГН 2.2.5.563—96. Предельно допустимые уровни (ПДУ) загрязнения кожных покровов вредными веществами. Гигиенические нормативы. Минздрав России, 1996.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ГН 2.1.5.689—98. Предельно допустимые концентрации (ПДК) химических веществ в воде водных объектов хозяйственно-питьевого и культурно-бытового водопользования. Гигиенические нормативы. - Минздрав России, 1998.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ГН 2.2.4/2.1.8.582—96. Гигиенические требования при работах с источниками воздушного и контактного ультразвука промышленного, медицинского и бытового назначения. Гигиенические нормативы. - Минздрав России, 1996.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ГН 2.2.5.686—98. Предельно допустимые концентрации (ПДК) вредных веществ в воздухе рабочей зоны. Гигиенические нормативы. - Минздрав России, 1998.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ГН 2.2.5.687—98. Ориентировочные безопасные уровни воздействия (ОБУВ) вредных веществ в воздухе рабочей зоны. Гигиенические нормативы. - Минздрав России, 1998.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 № 4425—87. Методические указания Минздрава СССР. Санитарно-гигиенический контроль систем вентиляции производственных помещений.— М.: Минздрав СССР, 1998.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НПБ 105—95. Нормы пожарной безопасности. Определение категорий помещений и зданий по взрывопожарной и пожарной опасности.— М.: ВНИИПО МВД, 1995.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ОНД—86. Методика расчета концентраций в атмосферном воздухе вредных веществ, содержащихся в выбросах предприятий.- Л.: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Гидрометеоиздат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1987.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ОНД—90. Методика расчета рассеивания газообразных выбросов в атмосфере.</w:t>
      </w: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—Л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.: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Гидрометеоиздат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1990.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ОП. Общие правила взрывобезопасности для взрывоопасных химических и </w:t>
      </w:r>
      <w:proofErr w:type="spellStart"/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нефте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-химических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производств.— М.: Химия, 1988.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ПДУ 1742—77. Предельно допустимые уровни воздействия постоянных магнитных полей при работе с магнитными устройствами и магнитными материалами. Минздрав СССР, 1977.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Межотраслевые Правила по охране труда (правила безопасности) при эксплуатации электроустановок.- М.: НЦ ЭНАС, 2001.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ПБ 10—115—96. Правила устройства и безопасной эксплуатации сосудов под давлением.— М.: Госгортехнадзор России. ИПО ОБТ, 1994.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2.2.755—99. 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процесса. -  М.: Федеральный центр Госсанэпиднадзора Минздрава России, 1999.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СанПиН 2.1.4.544—96. Требования к качеству воды нецентрализованного водоснабжения. Санитарная охрана источников. Санитарные правила и нормы. М.: Госкомсанэпиднадзор России, 1996.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СанПиН 2.1.4.559—96. Питьевая вода. Гигиенические требования к качеству воды централизованных систем питьевого водоснабжения. Контроль качества.— М.: Госкомсанэпиднадзор России, 1996.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СанПиН 5804—91. Санитарные правила и нормы устройства и эксплуатации лазеров. - Минздрав России, 1991.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СанПиН 2.2.2.542—96. Гигиенические требования к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видеодисплейным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терминалам, ПЭВМ и организация работы.— М.: Госкомсанэпиднадзор России, 1996.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СанПиН 2.2.4.548—96. Гигиенические требования к микроклимату производственных помещений.— М.: Минздрав России, 1997.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СанПиН 2.2.4/2.1.8.055—96. Электромагнитные излучения радиочастотного диапазона.— М.: Госкомсанэпиднадзор России, 1996.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 2.2.4/2.1.8.562—96. Шум на рабочих местах, в помещениях жилых, общественных зданий и на территории жилой застройки. -  М.: Минздрав России, 1997.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 2.2.4/2.1.8.556—96. Производственная вибрация, вибрация в помещениях жилых и общественных зданий.— М.: Минздрав России, 1997.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 2.2.4/2.1.8.583—96. Инфразвук на рабочих местах, в жилых и общественных помещениях и на территории жилой застройки. — М.: Минздрав России, 1996.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 1042—73. Санитарные правила организации технологических процессов и гигиенические </w:t>
      </w: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требования к производственному оборудованию.— М.: Минздрав СССР, 1974.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 2971—84. Предельно допустимые уровни (ПДУ) напряженности электрического поля, создаваемого воздушными линиями электропередач. Минздрав СССР, 1984.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 4557—88. Санитарные нормы ультрафиолетового излучения в производственных помещениях. -  Минздрав СССР, 1988.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СНиП 21-01—97. Пожарная безопасность зданий и сооружений.— М.: Госстрой России, 1997.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СНиП 3.05.02—88*. Организация, производство и приемка работ. Газоснабжение. — М.: Государственный комитет по делам строительства, 1991.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СНиП 3.05.03—85. Организация, производство и приемка работ. Теплоснабжение. — М.: Государственный комитет по делам строительства, 1985.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СНиП 2.09.04—87. Административные и бытовые здания.— М.: ЦИТП Госстроя СССР, 1989.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СНиП 23-05—95. Нормы проектирования. Естественное и искусственное освещение.— М.: Минстрой России, 1995.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СанПиН 5802—91. Электромагнитные поля токов промышленной частоты. Санитарные правила и нормы. - Минздрав России, 1991.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 2.6.1—758—99. Нормы радиационной безопасности, НРБ—99.—М.: Центр санитарно-эпидемиологического нормирования, гигиенической сертификации и экспертизы Минздрава России, 1999.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Интернет- ресурсы: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Инструкция </w:t>
      </w: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ответственного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исправное состояние и безопасную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эксплуатацию сосудов, работающих под давлением.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Инструкция по охране труда операторов при работе </w:t>
      </w: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персональных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компьютерах</w:t>
      </w:r>
      <w:proofErr w:type="gram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работников, занятых эксплуатацией 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пэвм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видеодисплейных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терминалов (</w:t>
      </w:r>
      <w:proofErr w:type="spellStart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вдт</w:t>
      </w:r>
      <w:proofErr w:type="spellEnd"/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Инструкция по охране труда рабочих при ручном способе перемещения грузов.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УЧЕБНЫЕ ПОСОБИЯ, СБОРНИКИ, СПРАВОЧНИКИ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1. Безопасность жизнедеятельности: Учебник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/ П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од ред. проф. Э.А.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Арустамова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– 10-е изд.,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перераб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и доп. – М.: «Дашков и Ко», 2006. –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476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 Мищенко О. А. Безопасность жизнедеятельности : учеб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особие / О.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А. Мищенко. – Хабаровск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: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Изд-во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Тихоокеан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гос. ун-та, 2007. – 164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3. Безопасность, охрана здоровья и условия труда / Учебное пособие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Шведского Объединенного Совета по охране труда в промышленности,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разработанное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в сотрудничестве с МОТ. – Москва–Пермь: МОТ, 2004.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– 160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4. Библиотечка инженера по охране труда. Часть 3. Организация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обучения работников по охране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труда. – СПб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.: 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ЦОТПБСППО, 2005. –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76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5. Законодательная охрана труда: Учебное пособие для студентов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высших учебных заведений / Л.В. Дементий, А.Л. Юсина –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Краматорск: ДГМА, 2005 . 182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6. Назаренко О.Б. Безопасность жизнедеятельности: учебное пособие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/О.Б. Назаренко; Национальный исследовательский Томский поли-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технический университет. – 2-е изд.,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перераб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и доп. – Томск: Изд-во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Томского политехнического университета, 2010. – 144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7. Охрана труда в организациях системы здравоохранения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Российской Федерации. 2008.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8. Охрана труда. Сборник 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основных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законодательных и нормативных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актов и рекомендаций для 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обучения по охране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труда работников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предприятий. Часть 1.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9. Охрана труда: Справочник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/ С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ост. проф. Э.А.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Арустамов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– М.: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Дашков и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К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о, 2008. – 588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10. Коробко В.И. Охрана труда: учеб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особие для студентов вузов,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обучающихся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по специальностям «Экономика и управление ан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предприятии», «Менеджмент организации», «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Государственное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муниципальное управление» / В.И. Коробко. – М.: ЮНИТИ-ДАНА,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2012. – 239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11.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Дивиченко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И.В. Управление безопасностью труда: Уч. пособие /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Дивиченко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И.В., Курбатов С.Н., Рыбка О.А. – Белгород: Изд-во БГТУ,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2006. – 156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12. Управление рисками и профилактика в сфере труда в 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новых</w:t>
      </w:r>
      <w:proofErr w:type="gramEnd"/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условиях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Доклад МОТ к Всемирному дню охраны труда – 2010/ МОТ,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Субрегиональное бюро для стран Восточной Европы и Центральной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Азии. – Москва: МОТ, 2010 г., 20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13. Юсупов В.Г., Гущина К.О. Трудовые договоры: новые требования и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возможности. Справочник для работников и работодателей.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14. Егоршин А.П. Мотивация трудовой деятельности: Учебное пособие.-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Н.Новгород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 НИМБ, 2003. – 320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15. Гусева А.С.,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Сибикеев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К.В. Дисциплина труда. Трудовой распорядок.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Практическое пособие.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16.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Пряжников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Н.С.,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Пряжникова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Е.Ю. Психология труда и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человеческого достоинства: учебное пособие. Академия, 2005. – 480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17.Бердычевский В.С., Акопов Д.Р., Сулейманова Г.В. Трудовое право: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Учебное пособие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/ О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тв. ред.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В.С.Бердычевский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 – Ростов н</w:t>
      </w:r>
      <w:proofErr w:type="gram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/Д</w:t>
      </w:r>
      <w:proofErr w:type="gram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 Феникс,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2002. – 512 с.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18. Сайт электронного журнала «Охрана труда: просто и понятно»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19. Блог по охране труда учебно-методического центра «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Юнитал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-М»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20. Охрана труда. Нормативные документы по охране труда. – URL: www.znakcomplect.ru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21. Охрана труда. Информационный портал для инженеров по охране труда. URL: www.atis-ars.ru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22. Охрана труда. Нормативные документы по охране труда [Электронный ресурс]. – URL: http://www.znakcomplect.ru/doc/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23. Единое окно доступа к образовательным ресурсам. Электронная библиотека [Электронный ресурс]. — URL: http://window.edu.ru/window.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24. Российская национальная библиотека [Электронный ресурс]. — URL: http://nlr.ru/lawcenter.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25. Рос Кодекс. Кодексы и Законы РФ 2010 [Электронный ресурс]. — URL: http://www.roskodeks.ru.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26. Электронные библиотеки России /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pdf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учебники студентам [Электронный ресурс]. — URL: http://www.gaudeamus.omskcity.com/my_PDF_library.html.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27. </w:t>
      </w:r>
      <w:proofErr w:type="spellStart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Экономико</w:t>
      </w:r>
      <w:proofErr w:type="spellEnd"/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–правовая библиотека [Электронный ресурс]. — URL: http://www.vuzlib.net.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28. Библиотека специалиста по охране труда// Нормативные документы по охране труда: URL: http://www.znakcomplect.ru/doc/ (2008).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29. Охрана труда в России// Ohranatruda.ru: URL: http://ohranatruda.ru/ (2010).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66B2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30. Российская энциклопедия по охране труда// Яндекс-словари: URL: http://slovari.yandex.ru/~книги/Охрана%20труда</w:t>
      </w: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66B25" w:rsidRPr="00366B25" w:rsidRDefault="00366B25" w:rsidP="00366B2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3461B" w:rsidRPr="005E7239" w:rsidRDefault="0083461B" w:rsidP="0083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766" w:rsidRPr="005E7239" w:rsidRDefault="00742766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2766" w:rsidRDefault="00742766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6B25" w:rsidRDefault="00366B25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6B25" w:rsidRDefault="00366B25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2766" w:rsidRPr="005E7239" w:rsidRDefault="00742766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239">
        <w:rPr>
          <w:rFonts w:ascii="Times New Roman" w:hAnsi="Times New Roman" w:cs="Times New Roman"/>
          <w:b/>
          <w:bCs/>
          <w:sz w:val="24"/>
          <w:szCs w:val="24"/>
        </w:rPr>
        <w:t>5. ПРИЛОЖЕНИЯ</w:t>
      </w:r>
    </w:p>
    <w:p w:rsidR="00742766" w:rsidRPr="005E7239" w:rsidRDefault="00742766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2766" w:rsidRPr="005E7239" w:rsidRDefault="00742766" w:rsidP="0074276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7239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3A0ED1" w:rsidRPr="005E7239" w:rsidRDefault="0017338B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239">
        <w:rPr>
          <w:rFonts w:ascii="Times New Roman" w:hAnsi="Times New Roman" w:cs="Times New Roman"/>
          <w:i/>
          <w:sz w:val="24"/>
          <w:szCs w:val="24"/>
        </w:rPr>
        <w:t>ТРЕБОВАНИЯ И РЕКОМЕНДАЦИИ К НАПИСАНИЮ ТВОРЧЕСКИХ ИССЛЕДОВАТЕЛЬСКИХ РАБОТ</w:t>
      </w:r>
    </w:p>
    <w:p w:rsidR="0017338B" w:rsidRPr="005E7239" w:rsidRDefault="003A0ED1" w:rsidP="003A0E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239">
        <w:rPr>
          <w:rFonts w:ascii="Times New Roman" w:hAnsi="Times New Roman" w:cs="Times New Roman"/>
          <w:i/>
          <w:sz w:val="24"/>
          <w:szCs w:val="24"/>
        </w:rPr>
        <w:t xml:space="preserve"> (РЕФЕРАТ, СООБЩЕНИЕ)</w:t>
      </w:r>
      <w:r w:rsidR="0017338B" w:rsidRPr="005E7239">
        <w:rPr>
          <w:rFonts w:ascii="Times New Roman" w:hAnsi="Times New Roman" w:cs="Times New Roman"/>
          <w:i/>
          <w:sz w:val="24"/>
          <w:szCs w:val="24"/>
        </w:rPr>
        <w:t>.</w:t>
      </w:r>
    </w:p>
    <w:p w:rsidR="0017338B" w:rsidRPr="005E7239" w:rsidRDefault="0017338B" w:rsidP="0017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Реферат- это самостоятельная научно-исследовательская работа студента, где раскрывается суть исследуемой студентом проблемы, изложение материала носит проблемно-тематический характер, показываются различные точки зрения, а так же собственные взгляды.</w:t>
      </w:r>
    </w:p>
    <w:p w:rsidR="0017338B" w:rsidRPr="005E7239" w:rsidRDefault="0017338B" w:rsidP="001733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Структура и оформление.</w:t>
      </w:r>
    </w:p>
    <w:p w:rsidR="0017338B" w:rsidRPr="005E7239" w:rsidRDefault="0017338B" w:rsidP="00173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17338B" w:rsidRPr="005E7239" w:rsidRDefault="0017338B" w:rsidP="00173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План-оглавление;</w:t>
      </w:r>
    </w:p>
    <w:p w:rsidR="0017338B" w:rsidRPr="005E7239" w:rsidRDefault="0017338B" w:rsidP="001733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литературы).</w:t>
      </w:r>
    </w:p>
    <w:p w:rsidR="0017338B" w:rsidRPr="005E7239" w:rsidRDefault="0017338B" w:rsidP="00173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Основная часть (каждый раздел основной части раскрывает отдельную проблему.)</w:t>
      </w:r>
    </w:p>
    <w:p w:rsidR="0017338B" w:rsidRPr="005E7239" w:rsidRDefault="0017338B" w:rsidP="00173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Заключение (подводятся итоги, и дается обобщенный вывод по теме реферата, даются рекомендации);</w:t>
      </w:r>
    </w:p>
    <w:p w:rsidR="0017338B" w:rsidRPr="005E7239" w:rsidRDefault="0017338B" w:rsidP="00173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Библиография</w:t>
      </w:r>
      <w:r w:rsidRPr="005E7239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5E7239">
        <w:rPr>
          <w:rFonts w:ascii="Times New Roman" w:hAnsi="Times New Roman" w:cs="Times New Roman"/>
          <w:sz w:val="24"/>
          <w:szCs w:val="24"/>
        </w:rPr>
        <w:t xml:space="preserve"> При разработке реферата используется 8-10 различных источников. Допускается включение таблиц, схем, графиков.</w:t>
      </w:r>
    </w:p>
    <w:p w:rsidR="0017338B" w:rsidRPr="005E7239" w:rsidRDefault="0017338B" w:rsidP="00173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39">
        <w:rPr>
          <w:rFonts w:ascii="Times New Roman" w:hAnsi="Times New Roman" w:cs="Times New Roman"/>
          <w:b/>
          <w:sz w:val="24"/>
          <w:szCs w:val="24"/>
        </w:rPr>
        <w:t>Критерии оценки реферата.</w:t>
      </w:r>
    </w:p>
    <w:p w:rsidR="0017338B" w:rsidRPr="005E7239" w:rsidRDefault="0017338B" w:rsidP="001733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Соответствие теме;</w:t>
      </w:r>
    </w:p>
    <w:p w:rsidR="0017338B" w:rsidRPr="005E7239" w:rsidRDefault="0017338B" w:rsidP="001733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Глубина проработки материала;</w:t>
      </w:r>
    </w:p>
    <w:p w:rsidR="0017338B" w:rsidRPr="005E7239" w:rsidRDefault="0017338B" w:rsidP="001733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Правильность и полнота использования источников;</w:t>
      </w:r>
    </w:p>
    <w:p w:rsidR="0017338B" w:rsidRPr="005E7239" w:rsidRDefault="0017338B" w:rsidP="001733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39">
        <w:rPr>
          <w:rFonts w:ascii="Times New Roman" w:hAnsi="Times New Roman" w:cs="Times New Roman"/>
          <w:sz w:val="24"/>
          <w:szCs w:val="24"/>
        </w:rPr>
        <w:t>Оформление реферата.</w:t>
      </w:r>
    </w:p>
    <w:p w:rsidR="0017338B" w:rsidRPr="005E7239" w:rsidRDefault="0017338B" w:rsidP="00173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766" w:rsidRPr="005E7239" w:rsidRDefault="00742766" w:rsidP="007427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766" w:rsidRPr="005E7239" w:rsidRDefault="00742766" w:rsidP="007427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766" w:rsidRPr="005E7239" w:rsidRDefault="00742766" w:rsidP="007427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766" w:rsidRPr="005E7239" w:rsidRDefault="00742766" w:rsidP="007427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766" w:rsidRPr="005E7239" w:rsidRDefault="00742766" w:rsidP="007427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766" w:rsidRPr="005E7239" w:rsidRDefault="00742766" w:rsidP="007427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42766" w:rsidRPr="005E7239" w:rsidSect="003830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096"/>
    <w:multiLevelType w:val="hybridMultilevel"/>
    <w:tmpl w:val="31D87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38DF"/>
    <w:multiLevelType w:val="hybridMultilevel"/>
    <w:tmpl w:val="0CB6F7A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27085"/>
    <w:multiLevelType w:val="hybridMultilevel"/>
    <w:tmpl w:val="C5C8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B30"/>
    <w:multiLevelType w:val="hybridMultilevel"/>
    <w:tmpl w:val="5EE0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161FF"/>
    <w:multiLevelType w:val="hybridMultilevel"/>
    <w:tmpl w:val="79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F1F22"/>
    <w:multiLevelType w:val="hybridMultilevel"/>
    <w:tmpl w:val="1E4C91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C07D3"/>
    <w:multiLevelType w:val="hybridMultilevel"/>
    <w:tmpl w:val="BC4C27AA"/>
    <w:lvl w:ilvl="0" w:tplc="92AC3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64FA"/>
    <w:multiLevelType w:val="hybridMultilevel"/>
    <w:tmpl w:val="E15E60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C24C6"/>
    <w:multiLevelType w:val="hybridMultilevel"/>
    <w:tmpl w:val="D82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924F3"/>
    <w:multiLevelType w:val="hybridMultilevel"/>
    <w:tmpl w:val="84D8F97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3154E"/>
    <w:multiLevelType w:val="multilevel"/>
    <w:tmpl w:val="E6B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216A1"/>
    <w:multiLevelType w:val="hybridMultilevel"/>
    <w:tmpl w:val="B1B60132"/>
    <w:lvl w:ilvl="0" w:tplc="BE96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4CA40">
      <w:numFmt w:val="none"/>
      <w:lvlText w:val=""/>
      <w:lvlJc w:val="left"/>
      <w:pPr>
        <w:tabs>
          <w:tab w:val="num" w:pos="360"/>
        </w:tabs>
      </w:pPr>
    </w:lvl>
    <w:lvl w:ilvl="2" w:tplc="A298427A">
      <w:numFmt w:val="none"/>
      <w:lvlText w:val=""/>
      <w:lvlJc w:val="left"/>
      <w:pPr>
        <w:tabs>
          <w:tab w:val="num" w:pos="360"/>
        </w:tabs>
      </w:pPr>
    </w:lvl>
    <w:lvl w:ilvl="3" w:tplc="BF06E0EC">
      <w:numFmt w:val="none"/>
      <w:lvlText w:val=""/>
      <w:lvlJc w:val="left"/>
      <w:pPr>
        <w:tabs>
          <w:tab w:val="num" w:pos="360"/>
        </w:tabs>
      </w:pPr>
    </w:lvl>
    <w:lvl w:ilvl="4" w:tplc="518E2562">
      <w:numFmt w:val="none"/>
      <w:lvlText w:val=""/>
      <w:lvlJc w:val="left"/>
      <w:pPr>
        <w:tabs>
          <w:tab w:val="num" w:pos="360"/>
        </w:tabs>
      </w:pPr>
    </w:lvl>
    <w:lvl w:ilvl="5" w:tplc="86DABF62">
      <w:numFmt w:val="none"/>
      <w:lvlText w:val=""/>
      <w:lvlJc w:val="left"/>
      <w:pPr>
        <w:tabs>
          <w:tab w:val="num" w:pos="360"/>
        </w:tabs>
      </w:pPr>
    </w:lvl>
    <w:lvl w:ilvl="6" w:tplc="B008A894">
      <w:numFmt w:val="none"/>
      <w:lvlText w:val=""/>
      <w:lvlJc w:val="left"/>
      <w:pPr>
        <w:tabs>
          <w:tab w:val="num" w:pos="360"/>
        </w:tabs>
      </w:pPr>
    </w:lvl>
    <w:lvl w:ilvl="7" w:tplc="A052F9AE">
      <w:numFmt w:val="none"/>
      <w:lvlText w:val=""/>
      <w:lvlJc w:val="left"/>
      <w:pPr>
        <w:tabs>
          <w:tab w:val="num" w:pos="360"/>
        </w:tabs>
      </w:pPr>
    </w:lvl>
    <w:lvl w:ilvl="8" w:tplc="4EF22F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5725CF8"/>
    <w:multiLevelType w:val="hybridMultilevel"/>
    <w:tmpl w:val="DB0CD784"/>
    <w:lvl w:ilvl="0" w:tplc="44748452">
      <w:start w:val="1"/>
      <w:numFmt w:val="bullet"/>
      <w:lvlText w:val="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13">
    <w:nsid w:val="47EE38B6"/>
    <w:multiLevelType w:val="hybridMultilevel"/>
    <w:tmpl w:val="AC46A9A2"/>
    <w:lvl w:ilvl="0" w:tplc="BE96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42786"/>
    <w:multiLevelType w:val="hybridMultilevel"/>
    <w:tmpl w:val="DB26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673CA"/>
    <w:multiLevelType w:val="hybridMultilevel"/>
    <w:tmpl w:val="A274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673D8"/>
    <w:multiLevelType w:val="hybridMultilevel"/>
    <w:tmpl w:val="C7E4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D4567"/>
    <w:multiLevelType w:val="hybridMultilevel"/>
    <w:tmpl w:val="6540C7DC"/>
    <w:lvl w:ilvl="0" w:tplc="C6ECC54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702C1"/>
    <w:multiLevelType w:val="hybridMultilevel"/>
    <w:tmpl w:val="AC24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4A0904"/>
    <w:multiLevelType w:val="hybridMultilevel"/>
    <w:tmpl w:val="440C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64DEB"/>
    <w:multiLevelType w:val="hybridMultilevel"/>
    <w:tmpl w:val="D4E601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1609A"/>
    <w:multiLevelType w:val="hybridMultilevel"/>
    <w:tmpl w:val="65BAFDC0"/>
    <w:lvl w:ilvl="0" w:tplc="F6C809B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C44F5"/>
    <w:multiLevelType w:val="hybridMultilevel"/>
    <w:tmpl w:val="709A32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B01FD"/>
    <w:multiLevelType w:val="hybridMultilevel"/>
    <w:tmpl w:val="EB34EADC"/>
    <w:lvl w:ilvl="0" w:tplc="447484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110C26"/>
    <w:multiLevelType w:val="hybridMultilevel"/>
    <w:tmpl w:val="44304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E02FF1"/>
    <w:multiLevelType w:val="hybridMultilevel"/>
    <w:tmpl w:val="CF1C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641B80"/>
    <w:multiLevelType w:val="hybridMultilevel"/>
    <w:tmpl w:val="70666E8A"/>
    <w:lvl w:ilvl="0" w:tplc="C6ECC54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E44F10"/>
    <w:multiLevelType w:val="hybridMultilevel"/>
    <w:tmpl w:val="CA3A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54229"/>
    <w:multiLevelType w:val="hybridMultilevel"/>
    <w:tmpl w:val="C3F8781C"/>
    <w:lvl w:ilvl="0" w:tplc="92AC3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40D51"/>
    <w:multiLevelType w:val="hybridMultilevel"/>
    <w:tmpl w:val="52004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19"/>
  </w:num>
  <w:num w:numId="10">
    <w:abstractNumId w:val="5"/>
  </w:num>
  <w:num w:numId="11">
    <w:abstractNumId w:val="7"/>
  </w:num>
  <w:num w:numId="12">
    <w:abstractNumId w:val="0"/>
  </w:num>
  <w:num w:numId="13">
    <w:abstractNumId w:val="16"/>
  </w:num>
  <w:num w:numId="14">
    <w:abstractNumId w:val="17"/>
  </w:num>
  <w:num w:numId="15">
    <w:abstractNumId w:val="26"/>
  </w:num>
  <w:num w:numId="16">
    <w:abstractNumId w:val="6"/>
  </w:num>
  <w:num w:numId="17">
    <w:abstractNumId w:val="28"/>
  </w:num>
  <w:num w:numId="18">
    <w:abstractNumId w:val="23"/>
  </w:num>
  <w:num w:numId="19">
    <w:abstractNumId w:val="12"/>
  </w:num>
  <w:num w:numId="20">
    <w:abstractNumId w:val="29"/>
  </w:num>
  <w:num w:numId="21">
    <w:abstractNumId w:val="10"/>
  </w:num>
  <w:num w:numId="22">
    <w:abstractNumId w:val="27"/>
  </w:num>
  <w:num w:numId="23">
    <w:abstractNumId w:val="8"/>
  </w:num>
  <w:num w:numId="24">
    <w:abstractNumId w:val="11"/>
  </w:num>
  <w:num w:numId="25">
    <w:abstractNumId w:val="13"/>
  </w:num>
  <w:num w:numId="26">
    <w:abstractNumId w:val="9"/>
  </w:num>
  <w:num w:numId="27">
    <w:abstractNumId w:val="3"/>
  </w:num>
  <w:num w:numId="28">
    <w:abstractNumId w:val="1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029"/>
    <w:rsid w:val="00032CBF"/>
    <w:rsid w:val="00036974"/>
    <w:rsid w:val="00064C2E"/>
    <w:rsid w:val="0006712E"/>
    <w:rsid w:val="000810FF"/>
    <w:rsid w:val="00092396"/>
    <w:rsid w:val="000B0CB1"/>
    <w:rsid w:val="000C4906"/>
    <w:rsid w:val="000F2BA3"/>
    <w:rsid w:val="00117E74"/>
    <w:rsid w:val="00143BAD"/>
    <w:rsid w:val="001506FD"/>
    <w:rsid w:val="001646E9"/>
    <w:rsid w:val="0017338B"/>
    <w:rsid w:val="0018249F"/>
    <w:rsid w:val="0018363A"/>
    <w:rsid w:val="001B34F3"/>
    <w:rsid w:val="00230F1A"/>
    <w:rsid w:val="00284FFE"/>
    <w:rsid w:val="002C4084"/>
    <w:rsid w:val="00311BF6"/>
    <w:rsid w:val="00321027"/>
    <w:rsid w:val="00331B7B"/>
    <w:rsid w:val="00331D3D"/>
    <w:rsid w:val="00355EB5"/>
    <w:rsid w:val="00366B25"/>
    <w:rsid w:val="003764E6"/>
    <w:rsid w:val="003767A4"/>
    <w:rsid w:val="00383029"/>
    <w:rsid w:val="00393DA7"/>
    <w:rsid w:val="003A0ED1"/>
    <w:rsid w:val="004109FD"/>
    <w:rsid w:val="00414F3C"/>
    <w:rsid w:val="00434502"/>
    <w:rsid w:val="00446B02"/>
    <w:rsid w:val="00476F83"/>
    <w:rsid w:val="00496C7C"/>
    <w:rsid w:val="004B2F9B"/>
    <w:rsid w:val="00504374"/>
    <w:rsid w:val="00534C36"/>
    <w:rsid w:val="00556C32"/>
    <w:rsid w:val="00582228"/>
    <w:rsid w:val="00583642"/>
    <w:rsid w:val="005E7239"/>
    <w:rsid w:val="0063253A"/>
    <w:rsid w:val="00645BA5"/>
    <w:rsid w:val="006723BB"/>
    <w:rsid w:val="00685BB6"/>
    <w:rsid w:val="00691CCD"/>
    <w:rsid w:val="0069476D"/>
    <w:rsid w:val="006A6C59"/>
    <w:rsid w:val="006F53D4"/>
    <w:rsid w:val="0070159F"/>
    <w:rsid w:val="00742766"/>
    <w:rsid w:val="00742EC7"/>
    <w:rsid w:val="0074578B"/>
    <w:rsid w:val="00772DBD"/>
    <w:rsid w:val="00784228"/>
    <w:rsid w:val="0080658E"/>
    <w:rsid w:val="008217E8"/>
    <w:rsid w:val="0082651A"/>
    <w:rsid w:val="0083461B"/>
    <w:rsid w:val="008449DC"/>
    <w:rsid w:val="00855DAE"/>
    <w:rsid w:val="00866E1D"/>
    <w:rsid w:val="008B542B"/>
    <w:rsid w:val="008D133A"/>
    <w:rsid w:val="0094533B"/>
    <w:rsid w:val="00974368"/>
    <w:rsid w:val="00976994"/>
    <w:rsid w:val="009815C2"/>
    <w:rsid w:val="009D1066"/>
    <w:rsid w:val="009D557F"/>
    <w:rsid w:val="009D67FB"/>
    <w:rsid w:val="009D6E1A"/>
    <w:rsid w:val="009E4417"/>
    <w:rsid w:val="00A369BB"/>
    <w:rsid w:val="00A75876"/>
    <w:rsid w:val="00A76DB2"/>
    <w:rsid w:val="00AA1256"/>
    <w:rsid w:val="00AA7643"/>
    <w:rsid w:val="00AD02B7"/>
    <w:rsid w:val="00B20EC7"/>
    <w:rsid w:val="00B43F8F"/>
    <w:rsid w:val="00B816E7"/>
    <w:rsid w:val="00BA56D1"/>
    <w:rsid w:val="00BA5F58"/>
    <w:rsid w:val="00BC4D5D"/>
    <w:rsid w:val="00BE069B"/>
    <w:rsid w:val="00BF3BBC"/>
    <w:rsid w:val="00BF6527"/>
    <w:rsid w:val="00C62D8D"/>
    <w:rsid w:val="00C702D7"/>
    <w:rsid w:val="00CE678F"/>
    <w:rsid w:val="00D0458F"/>
    <w:rsid w:val="00D82DCF"/>
    <w:rsid w:val="00DC1354"/>
    <w:rsid w:val="00E11024"/>
    <w:rsid w:val="00E44CF1"/>
    <w:rsid w:val="00E5327F"/>
    <w:rsid w:val="00EA40CF"/>
    <w:rsid w:val="00EE0B6D"/>
    <w:rsid w:val="00F11821"/>
    <w:rsid w:val="00F1209F"/>
    <w:rsid w:val="00F27CFA"/>
    <w:rsid w:val="00F35F2C"/>
    <w:rsid w:val="00F4055C"/>
    <w:rsid w:val="00F7652C"/>
    <w:rsid w:val="00F9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F"/>
  </w:style>
  <w:style w:type="paragraph" w:styleId="1">
    <w:name w:val="heading 1"/>
    <w:basedOn w:val="a"/>
    <w:next w:val="a"/>
    <w:link w:val="10"/>
    <w:qFormat/>
    <w:rsid w:val="00143B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3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43BAD"/>
    <w:rPr>
      <w:color w:val="0000FF"/>
      <w:u w:val="single"/>
    </w:rPr>
  </w:style>
  <w:style w:type="paragraph" w:styleId="2">
    <w:name w:val="Body Text Indent 2"/>
    <w:basedOn w:val="a"/>
    <w:link w:val="20"/>
    <w:rsid w:val="00BC4D5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4D5D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110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3379-162A-4A6B-B183-062BB7B0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2013-09-30T00:57:00Z</cp:lastPrinted>
  <dcterms:created xsi:type="dcterms:W3CDTF">2016-03-12T09:52:00Z</dcterms:created>
  <dcterms:modified xsi:type="dcterms:W3CDTF">2016-03-12T09:52:00Z</dcterms:modified>
</cp:coreProperties>
</file>