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21" w:rsidRDefault="00525093" w:rsidP="00B653ED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-450215</wp:posOffset>
            </wp:positionV>
            <wp:extent cx="10760075" cy="76142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75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1521" w:rsidRDefault="00881521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11E" w:rsidRPr="005A4A38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A38">
        <w:rPr>
          <w:rFonts w:ascii="Times New Roman" w:hAnsi="Times New Roman" w:cs="Times New Roman"/>
          <w:b/>
          <w:i/>
          <w:sz w:val="28"/>
          <w:szCs w:val="28"/>
        </w:rPr>
        <w:t xml:space="preserve">Приоритеты: </w:t>
      </w:r>
    </w:p>
    <w:p w:rsidR="009C311E" w:rsidRPr="006C07AD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275DE" w:rsidRPr="006C07AD">
        <w:rPr>
          <w:rFonts w:ascii="Times New Roman" w:hAnsi="Times New Roman" w:cs="Times New Roman"/>
          <w:b/>
          <w:sz w:val="28"/>
          <w:szCs w:val="28"/>
        </w:rPr>
        <w:t>Личностный рост</w:t>
      </w:r>
      <w:r w:rsidRPr="006C07AD">
        <w:rPr>
          <w:rFonts w:ascii="Times New Roman" w:hAnsi="Times New Roman" w:cs="Times New Roman"/>
          <w:b/>
          <w:sz w:val="28"/>
          <w:szCs w:val="28"/>
        </w:rPr>
        <w:t>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5DE" w:rsidRPr="00A275DE">
        <w:rPr>
          <w:rFonts w:ascii="Times New Roman" w:hAnsi="Times New Roman" w:cs="Times New Roman"/>
          <w:sz w:val="28"/>
          <w:szCs w:val="28"/>
        </w:rPr>
        <w:t>мотивация к непрерывному личностному росту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5DE" w:rsidRPr="00A275DE">
        <w:rPr>
          <w:rFonts w:ascii="Times New Roman" w:hAnsi="Times New Roman" w:cs="Times New Roman"/>
          <w:sz w:val="28"/>
          <w:szCs w:val="28"/>
        </w:rPr>
        <w:t>развитие коммуникативных и социально-значимых умений, обеспечивающих социальное становление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5DE" w:rsidRPr="00A275DE">
        <w:rPr>
          <w:rFonts w:ascii="Times New Roman" w:hAnsi="Times New Roman" w:cs="Times New Roman"/>
          <w:sz w:val="28"/>
          <w:szCs w:val="28"/>
        </w:rPr>
        <w:t>успешная социализация в жизни, обществе, профессии</w:t>
      </w:r>
      <w:r w:rsidR="00A275DE">
        <w:rPr>
          <w:rFonts w:ascii="Times New Roman" w:hAnsi="Times New Roman" w:cs="Times New Roman"/>
          <w:sz w:val="28"/>
          <w:szCs w:val="28"/>
        </w:rPr>
        <w:t>.</w:t>
      </w:r>
    </w:p>
    <w:p w:rsidR="00433034" w:rsidRDefault="00433034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1E" w:rsidRPr="006C07AD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275DE" w:rsidRPr="006C07AD">
        <w:rPr>
          <w:rFonts w:ascii="Times New Roman" w:hAnsi="Times New Roman" w:cs="Times New Roman"/>
          <w:b/>
          <w:sz w:val="28"/>
          <w:szCs w:val="28"/>
        </w:rPr>
        <w:t>Духовность</w:t>
      </w:r>
      <w:r w:rsidRPr="006C07AD">
        <w:rPr>
          <w:rFonts w:ascii="Times New Roman" w:hAnsi="Times New Roman" w:cs="Times New Roman"/>
          <w:b/>
          <w:sz w:val="28"/>
          <w:szCs w:val="28"/>
        </w:rPr>
        <w:t>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5DE" w:rsidRPr="00A275DE">
        <w:rPr>
          <w:rFonts w:ascii="Times New Roman" w:hAnsi="Times New Roman" w:cs="Times New Roman"/>
          <w:sz w:val="28"/>
          <w:szCs w:val="28"/>
        </w:rPr>
        <w:t>формирование стабильной системы нравственных и смысловых установок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5DE" w:rsidRPr="00A275DE">
        <w:rPr>
          <w:rFonts w:ascii="Times New Roman" w:hAnsi="Times New Roman" w:cs="Times New Roman"/>
          <w:sz w:val="28"/>
          <w:szCs w:val="28"/>
        </w:rPr>
        <w:t>принятые в обществе правила и нормы поведения в интересах семьи,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5DE" w:rsidRPr="00A275DE">
        <w:rPr>
          <w:rFonts w:ascii="Times New Roman" w:hAnsi="Times New Roman" w:cs="Times New Roman"/>
          <w:sz w:val="28"/>
          <w:szCs w:val="28"/>
        </w:rPr>
        <w:t>формирование духовно-нравственной культуры личности</w:t>
      </w:r>
      <w:r w:rsidR="00352381">
        <w:rPr>
          <w:rFonts w:ascii="Times New Roman" w:hAnsi="Times New Roman" w:cs="Times New Roman"/>
          <w:sz w:val="28"/>
          <w:szCs w:val="28"/>
        </w:rPr>
        <w:t>.</w:t>
      </w:r>
    </w:p>
    <w:p w:rsidR="00433034" w:rsidRDefault="00433034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C0C">
        <w:rPr>
          <w:rFonts w:ascii="Times New Roman" w:hAnsi="Times New Roman" w:cs="Times New Roman"/>
          <w:b/>
          <w:i/>
          <w:sz w:val="28"/>
          <w:szCs w:val="28"/>
        </w:rPr>
        <w:t xml:space="preserve">Качество.Предъявляемые требования к </w:t>
      </w:r>
      <w:r w:rsidR="00352381">
        <w:rPr>
          <w:rFonts w:ascii="Times New Roman" w:hAnsi="Times New Roman" w:cs="Times New Roman"/>
          <w:b/>
          <w:i/>
          <w:sz w:val="28"/>
          <w:szCs w:val="28"/>
        </w:rPr>
        <w:t>культурно-творческому воспитанию</w:t>
      </w:r>
      <w:r w:rsidRPr="00393C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381" w:rsidRPr="00352381">
        <w:rPr>
          <w:rFonts w:ascii="Times New Roman" w:hAnsi="Times New Roman" w:cs="Times New Roman"/>
          <w:sz w:val="28"/>
          <w:szCs w:val="28"/>
        </w:rPr>
        <w:t>чувство достоинства, чести и честности, совестливости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381" w:rsidRPr="00352381">
        <w:rPr>
          <w:rFonts w:ascii="Times New Roman" w:hAnsi="Times New Roman" w:cs="Times New Roman"/>
          <w:sz w:val="28"/>
          <w:szCs w:val="28"/>
        </w:rPr>
        <w:t>уважения к отцу, матери, учителям, старшему поколению, сверстникам, другим людям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381" w:rsidRPr="00352381">
        <w:rPr>
          <w:rFonts w:ascii="Times New Roman" w:hAnsi="Times New Roman" w:cs="Times New Roman"/>
          <w:sz w:val="28"/>
          <w:szCs w:val="28"/>
        </w:rPr>
        <w:t>ответственность и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381" w:rsidRPr="00352381">
        <w:rPr>
          <w:rFonts w:ascii="Times New Roman" w:hAnsi="Times New Roman" w:cs="Times New Roman"/>
          <w:sz w:val="28"/>
          <w:szCs w:val="28"/>
        </w:rPr>
        <w:t>коллективизм и солидарность, дух милосердия и сострадания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381" w:rsidRPr="00352381">
        <w:rPr>
          <w:rFonts w:ascii="Times New Roman" w:hAnsi="Times New Roman" w:cs="Times New Roman"/>
          <w:sz w:val="28"/>
          <w:szCs w:val="28"/>
        </w:rPr>
        <w:t>позитивного отношения к людям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381" w:rsidRPr="00352381">
        <w:rPr>
          <w:rFonts w:ascii="Times New Roman" w:hAnsi="Times New Roman" w:cs="Times New Roman"/>
          <w:sz w:val="28"/>
          <w:szCs w:val="28"/>
        </w:rPr>
        <w:t>творческая самореализация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8FD" w:rsidRDefault="009C311E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381" w:rsidRPr="00352381">
        <w:rPr>
          <w:rFonts w:ascii="Times New Roman" w:hAnsi="Times New Roman" w:cs="Times New Roman"/>
          <w:sz w:val="28"/>
          <w:szCs w:val="28"/>
        </w:rPr>
        <w:t>творческая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822" w:rsidRDefault="00B46822" w:rsidP="00B4682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6822">
        <w:rPr>
          <w:rFonts w:ascii="Times New Roman" w:hAnsi="Times New Roman" w:cs="Times New Roman"/>
          <w:i/>
          <w:iCs/>
          <w:sz w:val="28"/>
          <w:szCs w:val="28"/>
        </w:rPr>
        <w:t>(Стратегия развития воспитания в Российской Федерации на период до 2025 года)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6822" w:rsidRPr="00B46822" w:rsidRDefault="00B46822" w:rsidP="00B46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A2" w:rsidRPr="007A05B1" w:rsidRDefault="00CE2397" w:rsidP="000F08A2">
      <w:pPr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A05B1">
        <w:rPr>
          <w:rFonts w:ascii="Times New Roman" w:hAnsi="Times New Roman" w:cs="Times New Roman"/>
          <w:b/>
          <w:sz w:val="28"/>
          <w:szCs w:val="28"/>
        </w:rPr>
        <w:t>Цель -</w:t>
      </w:r>
      <w:r w:rsidRPr="007A05B1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сформировать навыки </w:t>
      </w:r>
      <w:r w:rsidR="00B46822" w:rsidRPr="007A05B1">
        <w:rPr>
          <w:rFonts w:ascii="Times New Roman" w:eastAsia="Roboto Condensed Light" w:hAnsi="Times New Roman" w:cs="Times New Roman"/>
          <w:sz w:val="28"/>
          <w:szCs w:val="28"/>
        </w:rPr>
        <w:t>воспитания гармонично-развитой личности</w:t>
      </w:r>
      <w:r w:rsidRPr="007A05B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не менее, чем у 85% обучающихся к 1 июля 2022 года</w:t>
      </w:r>
    </w:p>
    <w:p w:rsidR="00CE2397" w:rsidRDefault="00CE2397" w:rsidP="0035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034" w:rsidRDefault="00433034" w:rsidP="0035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034" w:rsidRDefault="00433034" w:rsidP="0035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034" w:rsidRDefault="00433034" w:rsidP="0035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034" w:rsidRDefault="00433034" w:rsidP="0035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A2" w:rsidRP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9C311E" w:rsidRDefault="009C311E" w:rsidP="00B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2" w:tblpY="1"/>
        <w:tblOverlap w:val="never"/>
        <w:tblW w:w="1531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6"/>
        <w:gridCol w:w="8469"/>
        <w:gridCol w:w="1275"/>
        <w:gridCol w:w="1134"/>
        <w:gridCol w:w="851"/>
        <w:gridCol w:w="1134"/>
        <w:gridCol w:w="992"/>
      </w:tblGrid>
      <w:tr w:rsidR="000F08A2" w:rsidRPr="009C311E" w:rsidTr="00CE2397">
        <w:trPr>
          <w:trHeight w:val="576"/>
        </w:trPr>
        <w:tc>
          <w:tcPr>
            <w:tcW w:w="1456" w:type="dxa"/>
            <w:vMerge w:val="restart"/>
            <w:tcBorders>
              <w:top w:val="single" w:sz="8" w:space="0" w:color="9D90A0"/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их значения</w:t>
            </w:r>
          </w:p>
          <w:p w:rsidR="009C311E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469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Базовое</w:t>
            </w:r>
          </w:p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111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Период, год</w:t>
            </w:r>
          </w:p>
        </w:tc>
      </w:tr>
      <w:tr w:rsidR="000F08A2" w:rsidRPr="009C311E" w:rsidTr="000F08A2">
        <w:trPr>
          <w:trHeight w:val="295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</w:t>
            </w:r>
          </w:p>
        </w:tc>
      </w:tr>
      <w:tr w:rsidR="000F08A2" w:rsidRPr="009C311E" w:rsidTr="00CE2397">
        <w:trPr>
          <w:trHeight w:val="239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0F08A2" w:rsidRPr="009C311E" w:rsidTr="00CE2397">
        <w:trPr>
          <w:trHeight w:val="19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433034" w:rsidRDefault="000F08A2" w:rsidP="000F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034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8"/>
                <w:szCs w:val="28"/>
                <w:lang w:eastAsia="ru-RU"/>
              </w:rPr>
              <w:t xml:space="preserve">1. </w:t>
            </w:r>
            <w:r w:rsidRPr="0043303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Доля</w:t>
            </w:r>
            <w:r w:rsidR="00433034" w:rsidRPr="0043303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433034" w:rsidRPr="004330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обучающихся с высоким уровнем творческой самореализации, %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  <w:p w:rsidR="009C311E" w:rsidRPr="009C311E" w:rsidRDefault="000F08A2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(09.201</w:t>
            </w:r>
            <w:r w:rsidR="004330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</w:p>
        </w:tc>
      </w:tr>
      <w:tr w:rsidR="000F08A2" w:rsidRPr="009C311E" w:rsidTr="00CE2397">
        <w:trPr>
          <w:trHeight w:val="922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433034" w:rsidRDefault="000F08A2" w:rsidP="00433034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433034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8"/>
                <w:szCs w:val="28"/>
                <w:lang w:eastAsia="ru-RU"/>
              </w:rPr>
              <w:t xml:space="preserve">2. </w:t>
            </w:r>
            <w:r w:rsidR="00433034" w:rsidRPr="0043303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Доля обучающихся с высоким уровнем  креативности, % </w:t>
            </w:r>
          </w:p>
          <w:p w:rsidR="009C311E" w:rsidRPr="00433034" w:rsidRDefault="009C311E" w:rsidP="000F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  <w:p w:rsidR="009C311E" w:rsidRPr="009C311E" w:rsidRDefault="000F08A2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(09.201</w:t>
            </w:r>
            <w:r w:rsidR="004330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</w:p>
        </w:tc>
      </w:tr>
      <w:tr w:rsidR="00433034" w:rsidRPr="009C311E" w:rsidTr="00433034">
        <w:trPr>
          <w:trHeight w:val="29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433034" w:rsidRDefault="00433034" w:rsidP="00433034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43303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3.Доля обучающихся с высоким уровнем мотивации достижений, % </w:t>
            </w:r>
          </w:p>
          <w:p w:rsidR="00433034" w:rsidRPr="00433034" w:rsidRDefault="00433034" w:rsidP="00433034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034" w:rsidRPr="001A670C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0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</w:t>
            </w:r>
          </w:p>
        </w:tc>
      </w:tr>
      <w:tr w:rsidR="00433034" w:rsidRPr="009C311E" w:rsidTr="00433034">
        <w:trPr>
          <w:trHeight w:val="41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433034" w:rsidRDefault="00433034" w:rsidP="0043303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43303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Доля обучающихся с высоким уровнем самооценки, % </w:t>
            </w:r>
          </w:p>
          <w:p w:rsidR="00433034" w:rsidRPr="00433034" w:rsidRDefault="00433034" w:rsidP="0043303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034" w:rsidRDefault="00433034" w:rsidP="00433034">
            <w:r w:rsidRPr="001A670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(09.2019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034" w:rsidRPr="009C311E" w:rsidRDefault="00433034" w:rsidP="004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</w:t>
            </w:r>
          </w:p>
        </w:tc>
      </w:tr>
    </w:tbl>
    <w:p w:rsidR="009C311E" w:rsidRDefault="009C311E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8FD" w:rsidRPr="00CE2397" w:rsidRDefault="00B928FD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928FD">
        <w:rPr>
          <w:rFonts w:ascii="Times New Roman" w:hAnsi="Times New Roman" w:cs="Times New Roman"/>
          <w:sz w:val="28"/>
          <w:szCs w:val="28"/>
        </w:rPr>
        <w:t xml:space="preserve">Определено 22 критерия уровня сформированности общих компетенций по ФГОС СПО по ТОП – 50 ОК 01, ОК 02, ОК 03, ОК 04, ОК 05, ОК 09, ОК 10, ОК 11. </w:t>
      </w:r>
    </w:p>
    <w:p w:rsid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8FD">
        <w:rPr>
          <w:rFonts w:ascii="Times New Roman" w:hAnsi="Times New Roman" w:cs="Times New Roman"/>
          <w:sz w:val="28"/>
          <w:szCs w:val="28"/>
        </w:rPr>
        <w:t>Проведено 4 мониторинга (входной, текущий, выходной, постпроектный) оценки уровня сформированности общих компетенций по ФГОС СПО по ТОП – 50 ОК 01, ОК 02, ОК 03, ОК 04, ОК 05, ОК 09, ОК 10, ОК 11.</w:t>
      </w:r>
    </w:p>
    <w:p w:rsidR="00B928FD" w:rsidRP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8FD">
        <w:rPr>
          <w:rFonts w:ascii="Times New Roman" w:hAnsi="Times New Roman" w:cs="Times New Roman"/>
          <w:sz w:val="28"/>
          <w:szCs w:val="28"/>
        </w:rPr>
        <w:t xml:space="preserve">Разработана и утверждена Программа </w:t>
      </w:r>
      <w:r w:rsidR="00433034">
        <w:rPr>
          <w:rFonts w:ascii="Times New Roman" w:hAnsi="Times New Roman" w:cs="Times New Roman"/>
          <w:sz w:val="28"/>
          <w:szCs w:val="28"/>
        </w:rPr>
        <w:t>«Калейдоскоп талантов»</w:t>
      </w:r>
    </w:p>
    <w:p w:rsidR="00B928FD" w:rsidRDefault="00773B0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8FD" w:rsidRPr="00B928FD">
        <w:rPr>
          <w:rFonts w:ascii="Times New Roman" w:hAnsi="Times New Roman" w:cs="Times New Roman"/>
          <w:sz w:val="28"/>
          <w:szCs w:val="28"/>
        </w:rPr>
        <w:t xml:space="preserve">. Разработаны и утверждены планы воспитательной работы </w:t>
      </w:r>
      <w:r w:rsidR="00433034">
        <w:rPr>
          <w:rFonts w:ascii="Times New Roman" w:hAnsi="Times New Roman" w:cs="Times New Roman"/>
          <w:sz w:val="28"/>
          <w:szCs w:val="28"/>
        </w:rPr>
        <w:t>структурных подразделений, кураторов и классных руководителей.</w:t>
      </w:r>
    </w:p>
    <w:p w:rsidR="000F08A2" w:rsidRDefault="000F08A2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4B" w:rsidRDefault="00F52C4B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E239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Реестр 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заинтересованных сторон</w:t>
      </w:r>
    </w:p>
    <w:tbl>
      <w:tblPr>
        <w:tblW w:w="149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0"/>
        <w:gridCol w:w="4327"/>
        <w:gridCol w:w="4780"/>
        <w:gridCol w:w="4940"/>
      </w:tblGrid>
      <w:tr w:rsidR="00CE2397" w:rsidRPr="00CE2397" w:rsidTr="00CE2397">
        <w:trPr>
          <w:trHeight w:val="100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 или организация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Представитель интересов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(ФИО, должность)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Ожидание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направления</w:t>
            </w:r>
          </w:p>
        </w:tc>
      </w:tr>
      <w:tr w:rsidR="00CE2397" w:rsidRPr="00CE2397" w:rsidTr="00CE2397">
        <w:trPr>
          <w:trHeight w:val="823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Оренбургской области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F52C4B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Крухмалева Маргарита Николаевна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Сапрыкина Наталья Николаевна – заместители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министра образования Оренбургской области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Внеучебная занятость обучающихся</w:t>
            </w:r>
          </w:p>
        </w:tc>
      </w:tr>
      <w:tr w:rsidR="00CE2397" w:rsidRPr="00CE2397" w:rsidTr="00CE2397">
        <w:trPr>
          <w:trHeight w:val="1755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0223E9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30"/>
                <w:szCs w:val="30"/>
              </w:rPr>
              <w:t>Управление молодежной политики города Оренбурга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0223E9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30"/>
                <w:szCs w:val="30"/>
              </w:rPr>
              <w:t>Руководитель Павленко Анна Александровна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0223E9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30"/>
                <w:szCs w:val="30"/>
              </w:rPr>
              <w:t xml:space="preserve">Увеличение числа </w:t>
            </w:r>
            <w:r w:rsidR="00EE1613">
              <w:rPr>
                <w:color w:val="000000" w:themeColor="text1"/>
                <w:kern w:val="24"/>
                <w:sz w:val="30"/>
                <w:szCs w:val="30"/>
              </w:rPr>
              <w:t>студентов,</w:t>
            </w:r>
            <w:r>
              <w:rPr>
                <w:color w:val="000000" w:themeColor="text1"/>
                <w:kern w:val="24"/>
                <w:sz w:val="30"/>
                <w:szCs w:val="30"/>
              </w:rPr>
              <w:t xml:space="preserve"> принимающих участие в жизни города</w:t>
            </w:r>
          </w:p>
        </w:tc>
      </w:tr>
      <w:tr w:rsidR="00F52C4B" w:rsidRPr="00CE2397" w:rsidTr="00EC6ACC">
        <w:trPr>
          <w:trHeight w:val="48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2C4B" w:rsidRPr="00CE2397" w:rsidRDefault="00F52C4B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2C4B" w:rsidRPr="00E65B37" w:rsidRDefault="00F52C4B" w:rsidP="00F52C4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Государственное автономное профессиональное образовательное учреждение «Нефтегазоразведочный техникум» города Оренбурга 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2C4B" w:rsidRPr="00E65B37" w:rsidRDefault="00F52C4B" w:rsidP="00F52C4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Садчиков Александр Николаевич -директор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2C4B" w:rsidRPr="00E65B37" w:rsidRDefault="00F52C4B" w:rsidP="00F52C4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Повышение уровня воспитан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ности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 студентов техникума. </w:t>
            </w:r>
          </w:p>
        </w:tc>
      </w:tr>
      <w:tr w:rsidR="00F52C4B" w:rsidRPr="00CE2397" w:rsidTr="00EC6ACC">
        <w:trPr>
          <w:trHeight w:val="48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2C4B" w:rsidRDefault="00F52C4B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2C4B" w:rsidRPr="008649C2" w:rsidRDefault="00F52C4B" w:rsidP="00F52C4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 xml:space="preserve">Работодатели 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2C4B" w:rsidRPr="008649C2" w:rsidRDefault="00F52C4B" w:rsidP="00F52C4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>Директор</w:t>
            </w:r>
            <w:r>
              <w:rPr>
                <w:color w:val="000000"/>
                <w:kern w:val="24"/>
                <w:sz w:val="28"/>
                <w:szCs w:val="32"/>
              </w:rPr>
              <w:t>а предприятий – социальных партнеров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2C4B" w:rsidRPr="00E65B37" w:rsidRDefault="00F52C4B" w:rsidP="00F52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Мобильные, высоко культурные и самореализованные выпускники</w:t>
            </w:r>
          </w:p>
        </w:tc>
      </w:tr>
      <w:tr w:rsidR="00CE2397" w:rsidRPr="00CE2397" w:rsidTr="00CE2397">
        <w:trPr>
          <w:trHeight w:val="74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F52C4B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C4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F52C4B" w:rsidRDefault="00433034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C4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Самостановление и самосовершенствование студентов</w:t>
            </w:r>
          </w:p>
        </w:tc>
      </w:tr>
      <w:tr w:rsidR="00CE2397" w:rsidRPr="00CE2397" w:rsidTr="00CE2397">
        <w:trPr>
          <w:trHeight w:val="74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Студенческий совет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техникум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F52C4B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C4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F52C4B" w:rsidRDefault="00CE2397" w:rsidP="00F52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C4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Построение траектории индивидуального </w:t>
            </w:r>
            <w:r w:rsidR="00F52C4B" w:rsidRPr="00F52C4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становления студентов техникума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</w:pPr>
    </w:p>
    <w:tbl>
      <w:tblPr>
        <w:tblW w:w="15848" w:type="dxa"/>
        <w:tblInd w:w="-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619"/>
        <w:gridCol w:w="1559"/>
        <w:gridCol w:w="1129"/>
        <w:gridCol w:w="112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501"/>
        <w:gridCol w:w="484"/>
        <w:gridCol w:w="484"/>
        <w:gridCol w:w="484"/>
        <w:gridCol w:w="501"/>
      </w:tblGrid>
      <w:tr w:rsidR="00CE2397" w:rsidRPr="00CE2397" w:rsidTr="00CE2397">
        <w:trPr>
          <w:trHeight w:val="308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Оконча-ние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E2397" w:rsidRPr="00CE2397" w:rsidTr="00CE2397">
        <w:trPr>
          <w:trHeight w:val="616"/>
        </w:trPr>
        <w:tc>
          <w:tcPr>
            <w:tcW w:w="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</w:tr>
      <w:tr w:rsidR="00CE2397" w:rsidRPr="00CE2397" w:rsidTr="00CE2397">
        <w:trPr>
          <w:trHeight w:val="40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CE2397" w:rsidRPr="00CE2397" w:rsidTr="00881521">
        <w:trPr>
          <w:trHeight w:val="92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Функциональное направление 1 «Разработка нормативно-правовой базы проекта»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CE2397" w:rsidTr="00881521">
        <w:trPr>
          <w:trHeight w:val="142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4330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1. 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и утверждение Программы профессионального воспитания социализации студентов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01.09.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CE2397" w:rsidTr="00881521">
        <w:trPr>
          <w:trHeight w:val="184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4330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2. 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и утверждение Программы восп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итания навыков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01.09.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CE2397" w:rsidTr="00881521">
        <w:trPr>
          <w:trHeight w:val="215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4330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3. 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и утверждение планов во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спитательной работы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E3A05" w:rsidRPr="00CE2397" w:rsidTr="00881521">
        <w:trPr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 w:rsidP="00433034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Функциональное направление 2 «Организация мероприятий по воспитанию навыков </w:t>
            </w:r>
            <w:r w:rsidR="0043303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культурно-творческого направления </w:t>
            </w: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обучающихся </w:t>
            </w: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lastRenderedPageBreak/>
              <w:t>техникума</w:t>
            </w: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E3A05" w:rsidRPr="00CE2397" w:rsidTr="00881521">
        <w:trPr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lastRenderedPageBreak/>
              <w:t>2.1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Default="007E3A05" w:rsidP="00433034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1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. </w:t>
            </w:r>
          </w:p>
          <w:p w:rsidR="00F52C4B" w:rsidRPr="007E3A05" w:rsidRDefault="00F52C4B" w:rsidP="00433034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Проект «Калейдоскоп талантов»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25.02 20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25.02 20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E3A05" w:rsidRPr="00CE2397" w:rsidTr="00881521">
        <w:trPr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Default="007E3A05" w:rsidP="00433034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</w:p>
          <w:p w:rsidR="00F52C4B" w:rsidRPr="00F52C4B" w:rsidRDefault="00F52C4B" w:rsidP="00433034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F52C4B">
              <w:rPr>
                <w:rFonts w:eastAsia="Calibri"/>
                <w:bCs/>
                <w:color w:val="000000" w:themeColor="text1"/>
                <w:kern w:val="24"/>
              </w:rPr>
              <w:t>Проект «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Алло, мы ищем таланты»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10.11 2020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10.11 20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E3A05" w:rsidRPr="00CE2397" w:rsidTr="00881521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Функциональное направление 3 «Оценка качества проведенных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E3A05" w:rsidRPr="00CE2397" w:rsidTr="00881521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Разработка авторской методики оценки сформированности общих компетенций по ФГОСТ СПО по ТОП-50:  ОК 01, ОК 02, ОК 03, ОК 04, ОК 05, ОК 09, ОК 10, ОК 11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15.09. 201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E3A05" w:rsidRPr="00CE2397" w:rsidTr="00881521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>
              <w:rPr>
                <w:rFonts w:eastAsia="Calibri"/>
                <w:color w:val="000000" w:themeColor="text1"/>
                <w:kern w:val="24"/>
              </w:rPr>
              <w:t>Проведение 4 мониторин</w:t>
            </w:r>
            <w:r w:rsidRPr="007E3A05">
              <w:rPr>
                <w:rFonts w:eastAsia="Calibri"/>
                <w:color w:val="000000" w:themeColor="text1"/>
                <w:kern w:val="24"/>
              </w:rPr>
              <w:t>гов (входной, текущий, выходной, постпро-ектный) оценки уровня сформированности общих компетенций по ФГОСТ СПО по ТОП-50: ОК 01, ОК 02, ОК 03, ОК 04, ОК 05, ОК 09, ОК 10, ОК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31.12. 202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881521" w:rsidRPr="00CE2397" w:rsidTr="00881521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lastRenderedPageBreak/>
              <w:t>4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 w:rsidP="00C24A9E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Функц</w:t>
            </w: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иональное направление 4 «Взаимо</w:t>
            </w: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действие с </w:t>
            </w: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культурными центрами города и области</w:t>
            </w: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81521" w:rsidRPr="007E3A05" w:rsidRDefault="00881521" w:rsidP="003503C6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81521" w:rsidRPr="007E3A05" w:rsidRDefault="00881521" w:rsidP="003503C6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81521" w:rsidRPr="007E3A05" w:rsidRDefault="00881521" w:rsidP="003503C6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31.12. 202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81521" w:rsidRPr="007E3A05" w:rsidRDefault="0088152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E3A05" w:rsidRPr="00CE2397" w:rsidTr="00881521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4.1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 w:rsidP="00C24A9E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>
              <w:rPr>
                <w:rFonts w:eastAsia="Calibri"/>
                <w:color w:val="000000" w:themeColor="text1"/>
                <w:kern w:val="24"/>
              </w:rPr>
              <w:t>Реализация сотрудничест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ва с </w:t>
            </w:r>
            <w:r w:rsidR="00F52C4B">
              <w:rPr>
                <w:rFonts w:eastAsia="Calibri"/>
                <w:color w:val="000000" w:themeColor="text1"/>
                <w:kern w:val="24"/>
              </w:rPr>
              <w:t>культурными центрами города и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E3A05" w:rsidRPr="00CE2397" w:rsidTr="00881521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4.2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 w:rsidP="00C24A9E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2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. Реализация сотрудничества с </w:t>
            </w:r>
            <w:r w:rsidR="00F52C4B">
              <w:rPr>
                <w:rFonts w:eastAsia="Calibri"/>
                <w:color w:val="000000" w:themeColor="text1"/>
                <w:kern w:val="24"/>
              </w:rPr>
              <w:t>дворцом творчества детей и юношества им. В.П. Поляничко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E3A05" w:rsidRPr="007E3A05" w:rsidRDefault="007E3A05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3A05" w:rsidRPr="007E3A05" w:rsidRDefault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</w:tbl>
    <w:p w:rsidR="007E3A05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E3A05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Календарный план-график</w:t>
      </w:r>
    </w:p>
    <w:p w:rsidR="008F3EE5" w:rsidRPr="007E3A05" w:rsidRDefault="00CE239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</w:pPr>
      <w:r w:rsidRPr="007E3A05"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  <w:t>а</w:t>
      </w:r>
    </w:p>
    <w:tbl>
      <w:tblPr>
        <w:tblStyle w:val="a5"/>
        <w:tblW w:w="15531" w:type="dxa"/>
        <w:tblLook w:val="04A0" w:firstRow="1" w:lastRow="0" w:firstColumn="1" w:lastColumn="0" w:noHBand="0" w:noVBand="1"/>
      </w:tblPr>
      <w:tblGrid>
        <w:gridCol w:w="800"/>
        <w:gridCol w:w="4553"/>
        <w:gridCol w:w="1644"/>
        <w:gridCol w:w="1375"/>
        <w:gridCol w:w="1559"/>
        <w:gridCol w:w="3502"/>
        <w:gridCol w:w="2098"/>
      </w:tblGrid>
      <w:tr w:rsidR="008F3EE5" w:rsidRPr="008F3EE5" w:rsidTr="00796562">
        <w:tc>
          <w:tcPr>
            <w:tcW w:w="800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№</w:t>
            </w:r>
          </w:p>
        </w:tc>
        <w:tc>
          <w:tcPr>
            <w:tcW w:w="4553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Наименование</w:t>
            </w:r>
          </w:p>
        </w:tc>
        <w:tc>
          <w:tcPr>
            <w:tcW w:w="1644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Длительность</w:t>
            </w:r>
          </w:p>
        </w:tc>
        <w:tc>
          <w:tcPr>
            <w:tcW w:w="1375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Начало</w:t>
            </w:r>
          </w:p>
        </w:tc>
        <w:tc>
          <w:tcPr>
            <w:tcW w:w="1559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Окончание</w:t>
            </w:r>
          </w:p>
        </w:tc>
        <w:tc>
          <w:tcPr>
            <w:tcW w:w="3502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098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Ответственный исполнитель</w:t>
            </w:r>
          </w:p>
        </w:tc>
      </w:tr>
      <w:tr w:rsidR="008F3EE5" w:rsidRPr="008F3EE5" w:rsidTr="00796562">
        <w:tc>
          <w:tcPr>
            <w:tcW w:w="15531" w:type="dxa"/>
            <w:gridSpan w:val="7"/>
          </w:tcPr>
          <w:p w:rsidR="008F3EE5" w:rsidRDefault="008F3EE5" w:rsidP="008F3EE5">
            <w:pPr>
              <w:jc w:val="both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Функциональное направление 1 «Разработка нормативно-правовой базы»</w:t>
            </w:r>
          </w:p>
          <w:p w:rsidR="00881521" w:rsidRPr="008F3EE5" w:rsidRDefault="00881521" w:rsidP="008F3EE5">
            <w:pPr>
              <w:jc w:val="both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53" w:type="dxa"/>
          </w:tcPr>
          <w:p w:rsidR="00796562" w:rsidRPr="00796562" w:rsidRDefault="00796562" w:rsidP="00F52C4B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1. </w:t>
            </w:r>
            <w:r w:rsidRPr="00796562">
              <w:rPr>
                <w:rFonts w:ascii="Times New Roman" w:hAnsi="Times New Roman" w:cs="Times New Roman"/>
              </w:rPr>
              <w:t>Разработка и утверждение Программы профессионального воспитания социализации студентов на 201</w:t>
            </w:r>
            <w:r>
              <w:rPr>
                <w:rFonts w:ascii="Times New Roman" w:hAnsi="Times New Roman" w:cs="Times New Roman"/>
              </w:rPr>
              <w:t>9</w:t>
            </w:r>
            <w:r w:rsidRPr="0079656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79656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5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01.09.</w:t>
            </w:r>
            <w:r w:rsidRPr="00796562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F52C4B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Программа профессионального воспитания социализации студентов на 201</w:t>
            </w:r>
            <w:r>
              <w:rPr>
                <w:rFonts w:ascii="Times New Roman" w:hAnsi="Times New Roman" w:cs="Times New Roman"/>
              </w:rPr>
              <w:t>9</w:t>
            </w:r>
            <w:r w:rsidRPr="0079656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79656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Pr="00796562">
              <w:rPr>
                <w:rFonts w:ascii="Times New Roman" w:hAnsi="Times New Roman" w:cs="Times New Roman"/>
              </w:rPr>
              <w:t>ВР</w:t>
            </w: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53" w:type="dxa"/>
          </w:tcPr>
          <w:p w:rsidR="00796562" w:rsidRPr="00796562" w:rsidRDefault="00796562" w:rsidP="00DA6F00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2. </w:t>
            </w:r>
            <w:r w:rsidRPr="00796562">
              <w:rPr>
                <w:rFonts w:ascii="Times New Roman" w:hAnsi="Times New Roman" w:cs="Times New Roman"/>
              </w:rPr>
              <w:t>Разработка и утверждение Програм</w:t>
            </w:r>
            <w:r>
              <w:rPr>
                <w:rFonts w:ascii="Times New Roman" w:hAnsi="Times New Roman" w:cs="Times New Roman"/>
              </w:rPr>
              <w:t>мы воспи</w:t>
            </w:r>
            <w:r w:rsidRPr="00796562">
              <w:rPr>
                <w:rFonts w:ascii="Times New Roman" w:hAnsi="Times New Roman" w:cs="Times New Roman"/>
              </w:rPr>
              <w:t xml:space="preserve">тания навыков </w:t>
            </w:r>
            <w:r w:rsidR="00DA6F00">
              <w:rPr>
                <w:rFonts w:ascii="Times New Roman" w:hAnsi="Times New Roman" w:cs="Times New Roman"/>
              </w:rPr>
              <w:t xml:space="preserve">культурно-творческой </w:t>
            </w:r>
            <w:r w:rsidRPr="00796562">
              <w:rPr>
                <w:rFonts w:ascii="Times New Roman" w:hAnsi="Times New Roman" w:cs="Times New Roman"/>
              </w:rPr>
              <w:t xml:space="preserve"> обучающихся работы 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5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01.09.</w:t>
            </w:r>
            <w:r w:rsidRPr="00796562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DA6F00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 xml:space="preserve">Программа воспитания навыков </w:t>
            </w:r>
            <w:r w:rsidR="00DA6F00">
              <w:rPr>
                <w:rFonts w:ascii="Times New Roman" w:hAnsi="Times New Roman" w:cs="Times New Roman"/>
              </w:rPr>
              <w:t xml:space="preserve">культурно-творческой </w:t>
            </w:r>
            <w:r w:rsidRPr="00796562">
              <w:rPr>
                <w:rFonts w:ascii="Times New Roman" w:hAnsi="Times New Roman" w:cs="Times New Roman"/>
              </w:rPr>
              <w:t xml:space="preserve"> деятельности у обучающихся 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Pr="00796562">
              <w:rPr>
                <w:rFonts w:ascii="Times New Roman" w:hAnsi="Times New Roman" w:cs="Times New Roman"/>
              </w:rPr>
              <w:t>ВР</w:t>
            </w: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53" w:type="dxa"/>
          </w:tcPr>
          <w:p w:rsidR="00796562" w:rsidRPr="00796562" w:rsidRDefault="00796562" w:rsidP="00DA6F00">
            <w:pPr>
              <w:rPr>
                <w:rFonts w:ascii="Times New Roman" w:hAnsi="Times New Roman" w:cs="Times New Roman"/>
                <w:b/>
                <w:bCs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3. </w:t>
            </w:r>
            <w:r w:rsidRPr="00796562">
              <w:rPr>
                <w:rFonts w:ascii="Times New Roman" w:hAnsi="Times New Roman" w:cs="Times New Roman"/>
                <w:bCs/>
              </w:rPr>
              <w:t xml:space="preserve">Разработка и утверждение планов воспитательной работы </w:t>
            </w:r>
            <w:r w:rsidR="00DA6F00">
              <w:rPr>
                <w:rFonts w:ascii="Times New Roman" w:hAnsi="Times New Roman" w:cs="Times New Roman"/>
                <w:bCs/>
              </w:rPr>
              <w:t>кураторов и структурных подразделений</w:t>
            </w:r>
            <w:r w:rsidRPr="00796562">
              <w:rPr>
                <w:rFonts w:ascii="Times New Roman" w:hAnsi="Times New Roman" w:cs="Times New Roman"/>
                <w:bCs/>
              </w:rPr>
              <w:t xml:space="preserve"> по формированию навыков </w:t>
            </w:r>
            <w:r w:rsidR="00DA6F00">
              <w:rPr>
                <w:rFonts w:ascii="Times New Roman" w:hAnsi="Times New Roman" w:cs="Times New Roman"/>
                <w:bCs/>
              </w:rPr>
              <w:t>культурно-творческой деятельности</w:t>
            </w:r>
            <w:r w:rsidRPr="00796562">
              <w:rPr>
                <w:rFonts w:ascii="Times New Roman" w:hAnsi="Times New Roman" w:cs="Times New Roman"/>
                <w:bCs/>
              </w:rPr>
              <w:t xml:space="preserve"> у обучающихся</w:t>
            </w:r>
            <w:r>
              <w:rPr>
                <w:rFonts w:ascii="Times New Roman" w:hAnsi="Times New Roman" w:cs="Times New Roman"/>
                <w:bCs/>
              </w:rPr>
              <w:t xml:space="preserve"> техникума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5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10.09 201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F52C4B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Cs/>
              </w:rPr>
              <w:t xml:space="preserve">Планы воспитательной работы преподавателей </w:t>
            </w:r>
            <w:r w:rsidR="00F52C4B">
              <w:rPr>
                <w:rFonts w:ascii="Times New Roman" w:hAnsi="Times New Roman" w:cs="Times New Roman"/>
                <w:bCs/>
              </w:rPr>
              <w:t>и структурных подразделений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Администратор проекта</w:t>
            </w: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53" w:type="dxa"/>
          </w:tcPr>
          <w:p w:rsidR="00796562" w:rsidRPr="00796562" w:rsidRDefault="00796562" w:rsidP="00F52C4B">
            <w:pPr>
              <w:rPr>
                <w:rFonts w:ascii="Times New Roman" w:hAnsi="Times New Roman" w:cs="Times New Roman"/>
                <w:b/>
                <w:bCs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4. </w:t>
            </w:r>
            <w:r w:rsidRPr="00796562">
              <w:rPr>
                <w:rFonts w:ascii="Times New Roman" w:hAnsi="Times New Roman" w:cs="Times New Roman"/>
                <w:bCs/>
              </w:rPr>
              <w:t xml:space="preserve">Разработка и утверждение программы </w:t>
            </w:r>
            <w:r w:rsidR="00F52C4B">
              <w:rPr>
                <w:rFonts w:ascii="Times New Roman" w:hAnsi="Times New Roman" w:cs="Times New Roman"/>
                <w:bCs/>
              </w:rPr>
              <w:t>проекта «Калейдоскоп талантов»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5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01.02. 20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22.02. 20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DA6F00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Cs/>
              </w:rPr>
              <w:t xml:space="preserve">Программа </w:t>
            </w:r>
            <w:r w:rsidR="00DA6F00">
              <w:rPr>
                <w:rFonts w:ascii="Times New Roman" w:hAnsi="Times New Roman" w:cs="Times New Roman"/>
                <w:bCs/>
              </w:rPr>
              <w:t>проведения проекта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Администратор проекта</w:t>
            </w:r>
          </w:p>
        </w:tc>
      </w:tr>
      <w:tr w:rsidR="00660FC0" w:rsidRPr="008F3EE5" w:rsidTr="00660FC0">
        <w:tc>
          <w:tcPr>
            <w:tcW w:w="800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1.5</w:t>
            </w:r>
          </w:p>
        </w:tc>
        <w:tc>
          <w:tcPr>
            <w:tcW w:w="4553" w:type="dxa"/>
          </w:tcPr>
          <w:p w:rsidR="00881521" w:rsidRPr="00660FC0" w:rsidRDefault="00660FC0" w:rsidP="00881521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5. </w:t>
            </w:r>
            <w:r w:rsidRPr="00660FC0">
              <w:rPr>
                <w:rFonts w:eastAsia="Calibri"/>
                <w:color w:val="000000" w:themeColor="text1"/>
                <w:kern w:val="24"/>
              </w:rPr>
              <w:t xml:space="preserve">Разработка и утверждение программы </w:t>
            </w:r>
            <w:r w:rsidR="00DA6F00">
              <w:rPr>
                <w:rFonts w:eastAsia="Calibri"/>
                <w:color w:val="000000" w:themeColor="text1"/>
                <w:kern w:val="24"/>
              </w:rPr>
              <w:t>проекта «Алло, мы ищем таланты»</w:t>
            </w:r>
          </w:p>
        </w:tc>
        <w:tc>
          <w:tcPr>
            <w:tcW w:w="1644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30</w:t>
            </w:r>
          </w:p>
        </w:tc>
        <w:tc>
          <w:tcPr>
            <w:tcW w:w="1375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01.10. 2020</w:t>
            </w:r>
          </w:p>
        </w:tc>
        <w:tc>
          <w:tcPr>
            <w:tcW w:w="1559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01.11. 20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3502" w:type="dxa"/>
            <w:vAlign w:val="center"/>
          </w:tcPr>
          <w:p w:rsidR="00660FC0" w:rsidRPr="00660FC0" w:rsidRDefault="00660FC0" w:rsidP="00DA6F0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 xml:space="preserve">Программа </w:t>
            </w:r>
            <w:r w:rsidR="00DA6F00">
              <w:rPr>
                <w:rFonts w:eastAsia="Calibri"/>
                <w:color w:val="000000" w:themeColor="text1"/>
                <w:kern w:val="24"/>
              </w:rPr>
              <w:t>проведения проекта</w:t>
            </w:r>
          </w:p>
        </w:tc>
        <w:tc>
          <w:tcPr>
            <w:tcW w:w="2098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660FC0" w:rsidRPr="008F3EE5" w:rsidTr="00660FC0">
        <w:tc>
          <w:tcPr>
            <w:tcW w:w="800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lastRenderedPageBreak/>
              <w:t>1.6</w:t>
            </w:r>
          </w:p>
        </w:tc>
        <w:tc>
          <w:tcPr>
            <w:tcW w:w="4553" w:type="dxa"/>
          </w:tcPr>
          <w:p w:rsidR="00660FC0" w:rsidRPr="00660FC0" w:rsidRDefault="00660FC0" w:rsidP="00DA6F0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6. </w:t>
            </w:r>
            <w:r w:rsidRPr="00660FC0">
              <w:rPr>
                <w:rFonts w:eastAsia="Calibri"/>
                <w:color w:val="000000" w:themeColor="text1"/>
                <w:kern w:val="24"/>
              </w:rPr>
              <w:t xml:space="preserve">Разработка и </w:t>
            </w:r>
            <w:r w:rsidR="00DA6F00">
              <w:rPr>
                <w:rFonts w:eastAsia="Calibri"/>
                <w:color w:val="000000" w:themeColor="text1"/>
                <w:kern w:val="24"/>
              </w:rPr>
              <w:t>проведение мероприятий культурно-творческого воспитания</w:t>
            </w:r>
          </w:p>
        </w:tc>
        <w:tc>
          <w:tcPr>
            <w:tcW w:w="1644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1375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10.11. 20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25.11 20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3502" w:type="dxa"/>
            <w:vAlign w:val="center"/>
          </w:tcPr>
          <w:p w:rsidR="00660FC0" w:rsidRPr="00660FC0" w:rsidRDefault="00660FC0" w:rsidP="00DA6F0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 xml:space="preserve">Программа проведения </w:t>
            </w:r>
            <w:r w:rsidR="00DA6F00">
              <w:rPr>
                <w:rFonts w:eastAsia="Calibri"/>
                <w:color w:val="000000" w:themeColor="text1"/>
                <w:kern w:val="24"/>
              </w:rPr>
              <w:t>мероприятий</w:t>
            </w:r>
          </w:p>
        </w:tc>
        <w:tc>
          <w:tcPr>
            <w:tcW w:w="2098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</w:tbl>
    <w:tbl>
      <w:tblPr>
        <w:tblW w:w="15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536"/>
        <w:gridCol w:w="1559"/>
        <w:gridCol w:w="1418"/>
        <w:gridCol w:w="1559"/>
        <w:gridCol w:w="3521"/>
        <w:gridCol w:w="2098"/>
      </w:tblGrid>
      <w:tr w:rsidR="000C6135" w:rsidRPr="000C6135" w:rsidTr="000C6135">
        <w:trPr>
          <w:trHeight w:val="446"/>
        </w:trPr>
        <w:tc>
          <w:tcPr>
            <w:tcW w:w="15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Функциональное направление 2 «Организация мероприятий по воспитанию навыков предпринимательской деятельности обучающихся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техникума</w:t>
            </w:r>
            <w:r w:rsidRPr="000C61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0C6135" w:rsidRPr="000C6135" w:rsidTr="00DA6F00">
        <w:trPr>
          <w:trHeight w:val="1047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DA6F00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Мероприятие 1</w:t>
            </w: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Организация и проведение </w:t>
            </w:r>
            <w:r w:rsidR="00DA6F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мероприятий, согласно </w:t>
            </w:r>
            <w:r w:rsidR="00DA6F00" w:rsidRPr="00796562">
              <w:rPr>
                <w:rFonts w:ascii="Times New Roman" w:hAnsi="Times New Roman" w:cs="Times New Roman"/>
              </w:rPr>
              <w:t>Программ</w:t>
            </w:r>
            <w:r w:rsidR="00DA6F00">
              <w:rPr>
                <w:rFonts w:ascii="Times New Roman" w:hAnsi="Times New Roman" w:cs="Times New Roman"/>
              </w:rPr>
              <w:t>е</w:t>
            </w:r>
            <w:r w:rsidR="00DA6F00" w:rsidRPr="00796562">
              <w:rPr>
                <w:rFonts w:ascii="Times New Roman" w:hAnsi="Times New Roman" w:cs="Times New Roman"/>
              </w:rPr>
              <w:t xml:space="preserve"> профессионального воспитания социализации студентов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25.02 20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25.02 20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DA6F00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Отчет о проведении </w:t>
            </w:r>
            <w:r w:rsidR="00DA6F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Исполнитель 2</w:t>
            </w:r>
          </w:p>
          <w:p w:rsidR="000C6135" w:rsidRPr="000C6135" w:rsidRDefault="000C6135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Исполнитель 3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00"/>
        <w:gridCol w:w="4553"/>
        <w:gridCol w:w="1644"/>
        <w:gridCol w:w="1375"/>
        <w:gridCol w:w="1559"/>
        <w:gridCol w:w="3502"/>
        <w:gridCol w:w="1843"/>
      </w:tblGrid>
      <w:tr w:rsidR="000C6135" w:rsidRPr="008F3EE5" w:rsidTr="00EE7EC8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2.2</w:t>
            </w:r>
          </w:p>
        </w:tc>
        <w:tc>
          <w:tcPr>
            <w:tcW w:w="4553" w:type="dxa"/>
            <w:vAlign w:val="center"/>
          </w:tcPr>
          <w:p w:rsidR="000C6135" w:rsidRPr="000C6135" w:rsidRDefault="000C6135" w:rsidP="00DA6F00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Организация и проведение </w:t>
            </w:r>
            <w:r w:rsidR="00DA6F00" w:rsidRPr="00796562">
              <w:t>Програм</w:t>
            </w:r>
            <w:r w:rsidR="00DA6F00">
              <w:t>мы воспи</w:t>
            </w:r>
            <w:r w:rsidR="00DA6F00" w:rsidRPr="00796562">
              <w:t xml:space="preserve">тания навыков </w:t>
            </w:r>
            <w:r w:rsidR="00DA6F00">
              <w:t>культурно-творческой деятельности</w:t>
            </w:r>
            <w:r w:rsidR="00DA6F00" w:rsidRPr="00796562">
              <w:t xml:space="preserve"> у обучающихся работы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10.11 20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10.11 20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3502" w:type="dxa"/>
            <w:vAlign w:val="center"/>
          </w:tcPr>
          <w:p w:rsidR="000C6135" w:rsidRPr="000C6135" w:rsidRDefault="000C6135" w:rsidP="00DA6F00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 о проведении </w:t>
            </w:r>
            <w:r w:rsidR="00DA6F00">
              <w:rPr>
                <w:rFonts w:eastAsia="Calibri"/>
                <w:color w:val="000000" w:themeColor="text1"/>
                <w:kern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0C6135" w:rsidRPr="008F3EE5" w:rsidTr="00EE7EC8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2.3</w:t>
            </w:r>
          </w:p>
        </w:tc>
        <w:tc>
          <w:tcPr>
            <w:tcW w:w="4553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3. О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рганизация и проведение </w:t>
            </w:r>
            <w:r w:rsidR="00DA6F00">
              <w:rPr>
                <w:rFonts w:eastAsia="Calibri"/>
                <w:color w:val="000000" w:themeColor="text1"/>
                <w:kern w:val="24"/>
              </w:rPr>
              <w:t xml:space="preserve">мероприятий культурно-творческой направленности в соответствии с </w:t>
            </w:r>
            <w:r w:rsidR="00DA6F00">
              <w:rPr>
                <w:bCs/>
              </w:rPr>
              <w:t>планом</w:t>
            </w:r>
            <w:r w:rsidR="00DA6F00" w:rsidRPr="00796562">
              <w:rPr>
                <w:bCs/>
              </w:rPr>
              <w:t xml:space="preserve"> воспитательной работы </w:t>
            </w:r>
            <w:r w:rsidR="00DA6F00">
              <w:rPr>
                <w:bCs/>
              </w:rPr>
              <w:t>кураторов и структурных подразделений</w:t>
            </w:r>
            <w:r w:rsidR="00DA6F00" w:rsidRPr="00796562">
              <w:rPr>
                <w:bCs/>
              </w:rPr>
              <w:t xml:space="preserve"> по формированию навыков </w:t>
            </w:r>
            <w:r w:rsidR="00DA6F00">
              <w:rPr>
                <w:bCs/>
              </w:rPr>
              <w:t>культурно-творческой деятельности</w:t>
            </w:r>
            <w:r w:rsidR="00DA6F00" w:rsidRPr="00796562">
              <w:rPr>
                <w:bCs/>
              </w:rPr>
              <w:t xml:space="preserve"> у обучающихся</w:t>
            </w:r>
            <w:r w:rsidR="00DA6F00">
              <w:rPr>
                <w:bCs/>
              </w:rPr>
              <w:t xml:space="preserve"> техникума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151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01.12 20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30.04 </w:t>
            </w:r>
            <w:r w:rsidRPr="000C6135">
              <w:rPr>
                <w:rFonts w:eastAsia="Calibri"/>
                <w:color w:val="000000" w:themeColor="text1"/>
                <w:kern w:val="24"/>
              </w:rPr>
              <w:br/>
              <w:t>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0C6135" w:rsidRPr="000C6135" w:rsidRDefault="000C6135" w:rsidP="00DA6F00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о проведении </w:t>
            </w:r>
            <w:r w:rsidR="00DA6F00">
              <w:rPr>
                <w:rFonts w:eastAsia="Calibri"/>
                <w:color w:val="000000" w:themeColor="text1"/>
                <w:kern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0C6135" w:rsidRPr="008F3EE5" w:rsidTr="00EE7EC8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2.4</w:t>
            </w:r>
          </w:p>
        </w:tc>
        <w:tc>
          <w:tcPr>
            <w:tcW w:w="4553" w:type="dxa"/>
            <w:vAlign w:val="center"/>
          </w:tcPr>
          <w:p w:rsidR="000C6135" w:rsidRPr="000C6135" w:rsidRDefault="000C6135" w:rsidP="00DA6F00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4.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Проведение </w:t>
            </w:r>
            <w:r w:rsidR="00DA6F00">
              <w:rPr>
                <w:rFonts w:eastAsia="Calibri"/>
                <w:color w:val="000000" w:themeColor="text1"/>
                <w:kern w:val="24"/>
              </w:rPr>
              <w:t xml:space="preserve">мероприятий, согласно плана реализации </w:t>
            </w:r>
            <w:r w:rsidR="00DA6F00" w:rsidRPr="00796562">
              <w:rPr>
                <w:bCs/>
              </w:rPr>
              <w:t xml:space="preserve"> </w:t>
            </w:r>
            <w:r w:rsidR="00DA6F00">
              <w:rPr>
                <w:bCs/>
              </w:rPr>
              <w:t>проекта «Калейдоскоп талантов»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1110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01.12 20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01.06. 202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0C6135" w:rsidRPr="000C6135" w:rsidRDefault="000C6135" w:rsidP="00DA6F00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о проведении </w:t>
            </w:r>
            <w:r w:rsidR="00DA6F00">
              <w:rPr>
                <w:rFonts w:eastAsia="Calibri"/>
                <w:color w:val="000000" w:themeColor="text1"/>
                <w:kern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0C6135" w:rsidRPr="008F3EE5" w:rsidTr="00EE7EC8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2.5</w:t>
            </w:r>
          </w:p>
        </w:tc>
        <w:tc>
          <w:tcPr>
            <w:tcW w:w="4553" w:type="dxa"/>
            <w:vAlign w:val="center"/>
          </w:tcPr>
          <w:p w:rsidR="000C6135" w:rsidRPr="000C6135" w:rsidRDefault="000C6135" w:rsidP="00EE7EC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5. </w:t>
            </w:r>
            <w:r w:rsidRPr="000C6135">
              <w:rPr>
                <w:rFonts w:eastAsia="Calibri"/>
                <w:color w:val="000000" w:themeColor="text1"/>
                <w:kern w:val="24"/>
              </w:rPr>
              <w:t>Проведение</w:t>
            </w:r>
            <w:r w:rsidR="00EE7EC8">
              <w:rPr>
                <w:rFonts w:eastAsia="Calibri"/>
                <w:color w:val="000000" w:themeColor="text1"/>
                <w:kern w:val="24"/>
              </w:rPr>
              <w:t xml:space="preserve"> мероприятий, согласно плана реализации проекта «Алло, мы ищем таланты»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58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01.02 202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31.03 202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0C6135" w:rsidRPr="000C6135" w:rsidRDefault="000C6135" w:rsidP="00EE7EC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о проведении </w:t>
            </w:r>
            <w:r w:rsidR="00EE7EC8">
              <w:rPr>
                <w:rFonts w:eastAsia="Calibri"/>
                <w:color w:val="000000" w:themeColor="text1"/>
                <w:kern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EE2988" w:rsidRPr="008F3EE5" w:rsidTr="00EE7EC8">
        <w:tc>
          <w:tcPr>
            <w:tcW w:w="800" w:type="dxa"/>
            <w:vAlign w:val="center"/>
          </w:tcPr>
          <w:p w:rsidR="00EE2988" w:rsidRPr="00EE2988" w:rsidRDefault="00EE2988" w:rsidP="00EE7EC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2.</w:t>
            </w:r>
            <w:r w:rsidR="00EE7EC8">
              <w:rPr>
                <w:rFonts w:eastAsia="Calibri"/>
                <w:color w:val="000000" w:themeColor="text1"/>
                <w:kern w:val="24"/>
              </w:rPr>
              <w:t>6</w:t>
            </w:r>
          </w:p>
        </w:tc>
        <w:tc>
          <w:tcPr>
            <w:tcW w:w="4553" w:type="dxa"/>
          </w:tcPr>
          <w:p w:rsidR="00EE2988" w:rsidRPr="00EE2988" w:rsidRDefault="00EE7EC8" w:rsidP="00EE7EC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6</w:t>
            </w:r>
            <w:r w:rsidR="00EE2988" w:rsidRPr="00EE298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. </w:t>
            </w:r>
            <w:r w:rsidR="00EE2988" w:rsidRPr="00EE2988">
              <w:rPr>
                <w:rFonts w:eastAsia="Calibri"/>
                <w:color w:val="000000" w:themeColor="text1"/>
                <w:kern w:val="24"/>
              </w:rPr>
              <w:t xml:space="preserve">Ежегодное участие </w:t>
            </w:r>
            <w:r>
              <w:rPr>
                <w:rFonts w:eastAsia="Calibri"/>
                <w:color w:val="000000" w:themeColor="text1"/>
                <w:kern w:val="24"/>
              </w:rPr>
              <w:t>студентов и педагогических работников в мероприятиях, проводимых министерством образования</w:t>
            </w:r>
          </w:p>
        </w:tc>
        <w:tc>
          <w:tcPr>
            <w:tcW w:w="1644" w:type="dxa"/>
            <w:vAlign w:val="center"/>
          </w:tcPr>
          <w:p w:rsidR="00EE2988" w:rsidRPr="00EE2988" w:rsidRDefault="00EE298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1048</w:t>
            </w:r>
          </w:p>
        </w:tc>
        <w:tc>
          <w:tcPr>
            <w:tcW w:w="1375" w:type="dxa"/>
            <w:vAlign w:val="center"/>
          </w:tcPr>
          <w:p w:rsidR="00EE2988" w:rsidRPr="00EE2988" w:rsidRDefault="00EE2988" w:rsidP="00EE298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01.02. 202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E2988" w:rsidRPr="00EE2988" w:rsidRDefault="00EE2988" w:rsidP="00EE298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01.06. 202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EE2988" w:rsidRPr="00EE2988" w:rsidRDefault="00EE2988" w:rsidP="00EE7EC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Диплом</w:t>
            </w:r>
            <w:r w:rsidR="00EE7EC8">
              <w:rPr>
                <w:rFonts w:eastAsia="Calibri"/>
                <w:color w:val="000000" w:themeColor="text1"/>
                <w:kern w:val="24"/>
              </w:rPr>
              <w:t>ы</w:t>
            </w:r>
            <w:r w:rsidRPr="00EE2988"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E2988" w:rsidRPr="00EE2988" w:rsidRDefault="00EE298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EE2988" w:rsidRPr="00EE2988" w:rsidRDefault="00EE298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EE2988" w:rsidRPr="008F3EE5" w:rsidTr="00EE7EC8">
        <w:tc>
          <w:tcPr>
            <w:tcW w:w="800" w:type="dxa"/>
            <w:vAlign w:val="center"/>
          </w:tcPr>
          <w:p w:rsidR="00EE2988" w:rsidRPr="00EE2988" w:rsidRDefault="00EE298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2.</w:t>
            </w:r>
            <w:r w:rsidR="00EE7EC8">
              <w:rPr>
                <w:rFonts w:eastAsia="Calibri"/>
                <w:color w:val="000000" w:themeColor="text1"/>
                <w:kern w:val="24"/>
              </w:rPr>
              <w:t>7</w:t>
            </w:r>
          </w:p>
        </w:tc>
        <w:tc>
          <w:tcPr>
            <w:tcW w:w="4553" w:type="dxa"/>
          </w:tcPr>
          <w:p w:rsidR="00EE2988" w:rsidRPr="00EE2988" w:rsidRDefault="00EE2988" w:rsidP="00EE7EC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EE298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11. </w:t>
            </w:r>
            <w:r w:rsidRPr="00EE2988">
              <w:rPr>
                <w:rFonts w:eastAsia="Calibri"/>
                <w:color w:val="000000" w:themeColor="text1"/>
                <w:kern w:val="24"/>
              </w:rPr>
              <w:t xml:space="preserve">Участие в </w:t>
            </w:r>
            <w:r w:rsidR="00EE7EC8">
              <w:rPr>
                <w:rFonts w:eastAsia="Calibri"/>
                <w:color w:val="000000" w:themeColor="text1"/>
                <w:kern w:val="24"/>
              </w:rPr>
              <w:t>конкурсах различного уровня</w:t>
            </w:r>
          </w:p>
        </w:tc>
        <w:tc>
          <w:tcPr>
            <w:tcW w:w="1644" w:type="dxa"/>
            <w:vAlign w:val="center"/>
          </w:tcPr>
          <w:p w:rsidR="00EE2988" w:rsidRPr="00EE2988" w:rsidRDefault="00EE298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92</w:t>
            </w:r>
          </w:p>
        </w:tc>
        <w:tc>
          <w:tcPr>
            <w:tcW w:w="1375" w:type="dxa"/>
            <w:vAlign w:val="center"/>
          </w:tcPr>
          <w:p w:rsidR="00EE2988" w:rsidRPr="00EE2988" w:rsidRDefault="00EE2988" w:rsidP="00EE298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01.10. 202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E2988" w:rsidRPr="00EE2988" w:rsidRDefault="00EE2988" w:rsidP="00EE2988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31.12. 202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EE2988" w:rsidRPr="00EE2988" w:rsidRDefault="00EE2988" w:rsidP="00EE7EC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Диплом</w:t>
            </w:r>
            <w:r w:rsidR="00EE7EC8">
              <w:rPr>
                <w:rFonts w:eastAsia="Calibri"/>
                <w:color w:val="000000" w:themeColor="text1"/>
                <w:kern w:val="24"/>
              </w:rPr>
              <w:t>ы</w:t>
            </w:r>
          </w:p>
        </w:tc>
        <w:tc>
          <w:tcPr>
            <w:tcW w:w="1843" w:type="dxa"/>
            <w:vAlign w:val="center"/>
          </w:tcPr>
          <w:p w:rsidR="00EE2988" w:rsidRPr="00EE2988" w:rsidRDefault="00EE298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EE2988" w:rsidRPr="00EE2988" w:rsidRDefault="00EE298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EE2988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F8005B" w:rsidRPr="008F3EE5" w:rsidTr="00EE7EC8">
        <w:tc>
          <w:tcPr>
            <w:tcW w:w="15276" w:type="dxa"/>
            <w:gridSpan w:val="7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b/>
                <w:sz w:val="36"/>
                <w:szCs w:val="36"/>
              </w:rPr>
            </w:pPr>
            <w:r w:rsidRPr="00F8005B">
              <w:rPr>
                <w:b/>
                <w:sz w:val="28"/>
                <w:szCs w:val="36"/>
              </w:rPr>
              <w:t>Функциональное направление 3 «Оценка качества проведенных мероприятий»</w:t>
            </w:r>
          </w:p>
        </w:tc>
      </w:tr>
      <w:tr w:rsidR="00F8005B" w:rsidRPr="008F3EE5" w:rsidTr="00EE7EC8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3.1</w:t>
            </w:r>
          </w:p>
        </w:tc>
        <w:tc>
          <w:tcPr>
            <w:tcW w:w="4553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Pr="00F8005B">
              <w:rPr>
                <w:rFonts w:eastAsia="Calibri"/>
                <w:color w:val="000000" w:themeColor="text1"/>
                <w:kern w:val="24"/>
              </w:rPr>
              <w:t xml:space="preserve">Разработка авторской методики оценки сформированности общих компетенций по ФГОС СПО по </w:t>
            </w:r>
            <w:r w:rsidRPr="00F8005B">
              <w:rPr>
                <w:rFonts w:eastAsia="Calibri"/>
                <w:color w:val="000000" w:themeColor="text1"/>
                <w:kern w:val="24"/>
              </w:rPr>
              <w:lastRenderedPageBreak/>
              <w:t xml:space="preserve">ТОП-50:  ОК 01, ОК 02, ОК 03, ОК 04, ОК 05, ОК 09, ОК 10, ОК 11 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lastRenderedPageBreak/>
              <w:t>15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15.09. 201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 xml:space="preserve">Авторская методика оценки сформированности общих компетенций по ФГОСТ СПО </w:t>
            </w:r>
            <w:r w:rsidRPr="00F8005B">
              <w:rPr>
                <w:rFonts w:eastAsia="Calibri"/>
                <w:color w:val="000000" w:themeColor="text1"/>
                <w:kern w:val="24"/>
              </w:rPr>
              <w:lastRenderedPageBreak/>
              <w:t>по ТОП-50</w:t>
            </w:r>
          </w:p>
        </w:tc>
        <w:tc>
          <w:tcPr>
            <w:tcW w:w="1843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lastRenderedPageBreak/>
              <w:t>Педагог-психолог</w:t>
            </w:r>
          </w:p>
        </w:tc>
      </w:tr>
      <w:tr w:rsidR="00F8005B" w:rsidRPr="008F3EE5" w:rsidTr="00EE7EC8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lastRenderedPageBreak/>
              <w:t>3.2</w:t>
            </w:r>
          </w:p>
        </w:tc>
        <w:tc>
          <w:tcPr>
            <w:tcW w:w="4553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F8005B">
              <w:rPr>
                <w:rFonts w:eastAsia="Calibri"/>
                <w:color w:val="000000" w:themeColor="text1"/>
                <w:kern w:val="24"/>
              </w:rPr>
              <w:t>Проведение 4 мониторингов (входной, текущий, выходной, постпроектный) оценки уровня сформированности общих компетенций по ФГОС СПО по ТОП-50: ОК 01, ОК 02, ОК 03, ОК 04, ОК 05, ОК 09, ОК 10, ОК 11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31.12. 202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Диагностический инструментарий оценки уровня сформированности общих компетенций по ФГОС СПО по ТОП-50 и аналитическая справка о результатах мониторинга</w:t>
            </w:r>
          </w:p>
        </w:tc>
        <w:tc>
          <w:tcPr>
            <w:tcW w:w="1843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Педагог-психолог</w:t>
            </w:r>
          </w:p>
        </w:tc>
      </w:tr>
      <w:tr w:rsidR="00F8005B" w:rsidRPr="008F3EE5" w:rsidTr="00EE7EC8">
        <w:tc>
          <w:tcPr>
            <w:tcW w:w="15276" w:type="dxa"/>
            <w:gridSpan w:val="7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F8005B">
              <w:rPr>
                <w:b/>
                <w:sz w:val="28"/>
                <w:szCs w:val="36"/>
              </w:rPr>
              <w:t>Функциональное направление 3 «</w:t>
            </w:r>
            <w:r>
              <w:rPr>
                <w:b/>
                <w:sz w:val="28"/>
                <w:szCs w:val="36"/>
              </w:rPr>
              <w:t>Взаимодействие с социальными партнерами</w:t>
            </w:r>
            <w:r w:rsidRPr="00F8005B">
              <w:rPr>
                <w:b/>
                <w:sz w:val="28"/>
                <w:szCs w:val="36"/>
              </w:rPr>
              <w:t>»</w:t>
            </w:r>
          </w:p>
        </w:tc>
      </w:tr>
      <w:tr w:rsidR="00F8005B" w:rsidRPr="008F3EE5" w:rsidTr="00EE7EC8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4.1</w:t>
            </w:r>
          </w:p>
        </w:tc>
        <w:tc>
          <w:tcPr>
            <w:tcW w:w="4553" w:type="dxa"/>
          </w:tcPr>
          <w:p w:rsidR="00F8005B" w:rsidRPr="00F8005B" w:rsidRDefault="00F8005B" w:rsidP="00EE7EC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Pr="00F8005B">
              <w:rPr>
                <w:rFonts w:eastAsia="Calibri"/>
                <w:color w:val="000000" w:themeColor="text1"/>
                <w:kern w:val="24"/>
              </w:rPr>
              <w:t xml:space="preserve">Реализация сотрудничества с </w:t>
            </w:r>
            <w:r w:rsidR="00EE7EC8">
              <w:rPr>
                <w:rFonts w:eastAsia="Calibri"/>
                <w:color w:val="000000" w:themeColor="text1"/>
                <w:kern w:val="24"/>
              </w:rPr>
              <w:t>культурными центрами города и области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Договор о сотрудничестве</w:t>
            </w:r>
          </w:p>
        </w:tc>
        <w:tc>
          <w:tcPr>
            <w:tcW w:w="1843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Зам. директора </w:t>
            </w:r>
            <w:r>
              <w:rPr>
                <w:rFonts w:eastAsia="Calibri"/>
                <w:color w:val="000000" w:themeColor="text1"/>
                <w:kern w:val="24"/>
              </w:rPr>
              <w:br/>
              <w:t xml:space="preserve">по </w:t>
            </w:r>
            <w:r w:rsidR="00EE7EC8">
              <w:rPr>
                <w:rFonts w:eastAsia="Calibri"/>
                <w:color w:val="000000" w:themeColor="text1"/>
                <w:kern w:val="24"/>
              </w:rPr>
              <w:t>У</w:t>
            </w:r>
            <w:r w:rsidRPr="00F8005B">
              <w:rPr>
                <w:rFonts w:eastAsia="Calibri"/>
                <w:color w:val="000000" w:themeColor="text1"/>
                <w:kern w:val="24"/>
              </w:rPr>
              <w:t>ВР</w:t>
            </w:r>
          </w:p>
        </w:tc>
      </w:tr>
      <w:tr w:rsidR="00F8005B" w:rsidRPr="008F3EE5" w:rsidTr="00EE7EC8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4.2</w:t>
            </w:r>
          </w:p>
        </w:tc>
        <w:tc>
          <w:tcPr>
            <w:tcW w:w="4553" w:type="dxa"/>
          </w:tcPr>
          <w:p w:rsidR="00F8005B" w:rsidRPr="00F8005B" w:rsidRDefault="00F8005B" w:rsidP="00EE7EC8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2</w:t>
            </w:r>
            <w:r w:rsidRPr="00F8005B">
              <w:rPr>
                <w:rFonts w:eastAsia="Calibri"/>
                <w:color w:val="000000" w:themeColor="text1"/>
                <w:kern w:val="24"/>
              </w:rPr>
              <w:t xml:space="preserve">. </w:t>
            </w:r>
            <w:r>
              <w:rPr>
                <w:rFonts w:eastAsia="Calibri"/>
                <w:color w:val="000000" w:themeColor="text1"/>
                <w:kern w:val="24"/>
              </w:rPr>
              <w:t>Реализация сотрудничест</w:t>
            </w:r>
            <w:r w:rsidRPr="007E3A05">
              <w:rPr>
                <w:rFonts w:eastAsia="Calibri"/>
                <w:color w:val="000000" w:themeColor="text1"/>
                <w:kern w:val="24"/>
              </w:rPr>
              <w:t>ва с Центр</w:t>
            </w:r>
            <w:r>
              <w:rPr>
                <w:rFonts w:eastAsia="Calibri"/>
                <w:color w:val="000000" w:themeColor="text1"/>
                <w:kern w:val="24"/>
              </w:rPr>
              <w:t>ом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 </w:t>
            </w:r>
            <w:r w:rsidR="00EE7EC8">
              <w:rPr>
                <w:rFonts w:eastAsia="Calibri"/>
                <w:color w:val="000000" w:themeColor="text1"/>
                <w:kern w:val="24"/>
              </w:rPr>
              <w:t>детского и юношеского развития творчества имени В.П. Поляничко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Договор о сотрудничестве</w:t>
            </w:r>
          </w:p>
        </w:tc>
        <w:tc>
          <w:tcPr>
            <w:tcW w:w="1843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Зам. директора </w:t>
            </w:r>
            <w:r>
              <w:rPr>
                <w:rFonts w:eastAsia="Calibri"/>
                <w:color w:val="000000" w:themeColor="text1"/>
                <w:kern w:val="24"/>
              </w:rPr>
              <w:br/>
              <w:t xml:space="preserve">по </w:t>
            </w:r>
            <w:r w:rsidR="00EE7EC8">
              <w:rPr>
                <w:rFonts w:eastAsia="Calibri"/>
                <w:color w:val="000000" w:themeColor="text1"/>
                <w:kern w:val="24"/>
              </w:rPr>
              <w:t>У</w:t>
            </w:r>
            <w:r w:rsidRPr="00F8005B">
              <w:rPr>
                <w:rFonts w:eastAsia="Calibri"/>
                <w:color w:val="000000" w:themeColor="text1"/>
                <w:kern w:val="24"/>
              </w:rPr>
              <w:t>ВР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05"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  <w:t>интересованных</w:t>
      </w:r>
      <w:r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  <w:t xml:space="preserve"> сторон проекта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1091"/>
        <w:gridCol w:w="1090"/>
        <w:gridCol w:w="1559"/>
        <w:gridCol w:w="1276"/>
        <w:gridCol w:w="1417"/>
        <w:gridCol w:w="1418"/>
      </w:tblGrid>
      <w:tr w:rsidR="00A22AAE" w:rsidRPr="00A22AAE" w:rsidTr="00EE7EC8">
        <w:trPr>
          <w:trHeight w:val="452"/>
        </w:trPr>
        <w:tc>
          <w:tcPr>
            <w:tcW w:w="7416" w:type="dxa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Результат</w:t>
            </w:r>
          </w:p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(документ, подтверждающий выполнения контрольных событий)</w:t>
            </w:r>
          </w:p>
        </w:tc>
        <w:tc>
          <w:tcPr>
            <w:tcW w:w="7851" w:type="dxa"/>
            <w:gridSpan w:val="6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Роль в проекте / должность</w:t>
            </w:r>
          </w:p>
        </w:tc>
      </w:tr>
      <w:tr w:rsidR="00A22AAE" w:rsidRPr="00A22AAE" w:rsidTr="00EE7EC8">
        <w:trPr>
          <w:trHeight w:val="1404"/>
        </w:trPr>
        <w:tc>
          <w:tcPr>
            <w:tcW w:w="7416" w:type="dxa"/>
            <w:vMerge/>
            <w:shd w:val="clear" w:color="auto" w:fill="auto"/>
            <w:vAlign w:val="center"/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Куратор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Администратор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EE7EC8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Испол</w:t>
            </w:r>
            <w:r w:rsidR="00A22AAE"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нитель 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Исполнитель 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Исполнитель 3</w:t>
            </w:r>
          </w:p>
        </w:tc>
      </w:tr>
      <w:tr w:rsidR="00A22AAE" w:rsidRPr="00A22AAE" w:rsidTr="00EE7EC8">
        <w:trPr>
          <w:trHeight w:val="625"/>
        </w:trPr>
        <w:tc>
          <w:tcPr>
            <w:tcW w:w="741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Диагностическая методика уровня сформированности общих компетенция по ФГОС СПО по ТОП – 50: ОК 01, ОК 02, ОК 03, ОК 04, ОК 05, ОК 09, ОК 10, ОК 11</w:t>
            </w: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22AAE" w:rsidRPr="00A22AAE" w:rsidTr="00EE7EC8">
        <w:trPr>
          <w:trHeight w:val="600"/>
        </w:trPr>
        <w:tc>
          <w:tcPr>
            <w:tcW w:w="741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Аналитическая справка о результатах диагностики уровня сформированности общих компетенция по ФГОС СПО по ТОП – 50: ОК 01, ОК 02, ОК 03, ОК 04, ОК 05, ОК 09, ОК 10, ОК 11 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22AAE" w:rsidRPr="00A22AAE" w:rsidTr="00EE7EC8">
        <w:trPr>
          <w:trHeight w:val="518"/>
        </w:trPr>
        <w:tc>
          <w:tcPr>
            <w:tcW w:w="741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EE7EC8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Программа профессионального воспитания и социализации студентов 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22AAE" w:rsidRPr="00A22AAE" w:rsidTr="00EE7EC8">
        <w:trPr>
          <w:trHeight w:val="518"/>
        </w:trPr>
        <w:tc>
          <w:tcPr>
            <w:tcW w:w="741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EE7EC8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Программа воспитания навыков предпринимательской деятельности у обучающихся 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22AAE" w:rsidRPr="00A22AAE" w:rsidTr="00EE7EC8">
        <w:trPr>
          <w:trHeight w:val="586"/>
        </w:trPr>
        <w:tc>
          <w:tcPr>
            <w:tcW w:w="741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EE7EC8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Планы воспитательной работы преподавателей </w:t>
            </w:r>
            <w:r w:rsidR="00EE7E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 структурных подразделений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355" w:rsidRPr="00EE7355" w:rsidRDefault="00EE7355" w:rsidP="00EC6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7355">
        <w:rPr>
          <w:rFonts w:ascii="Times New Roman" w:hAnsi="Times New Roman" w:cs="Times New Roman"/>
          <w:b/>
          <w:sz w:val="32"/>
          <w:szCs w:val="28"/>
        </w:rPr>
        <w:t>Реестр рисков и возможностей</w:t>
      </w:r>
    </w:p>
    <w:p w:rsidR="00EE7355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760"/>
        <w:gridCol w:w="10784"/>
      </w:tblGrid>
      <w:tr w:rsidR="00EE7355" w:rsidRPr="00EE7355" w:rsidTr="00220748">
        <w:trPr>
          <w:trHeight w:val="816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E7355" w:rsidRPr="00EE7355" w:rsidTr="00AE6B8E">
        <w:trPr>
          <w:trHeight w:val="1918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EE7355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55" w:rsidRPr="00EE7355" w:rsidRDefault="00EE7355" w:rsidP="00AE6B8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Отсутствие положительной мотивации студентов к участию в </w:t>
            </w:r>
            <w:r w:rsidR="00AE6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культурно-творческой</w:t>
            </w: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деятельности из-за недостаточной информированности о возможных сферах приложения сил</w:t>
            </w:r>
            <w:r w:rsidRPr="00EE73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AE6B8E" w:rsidP="00EE735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spacing w:after="0" w:line="216" w:lineRule="auto"/>
              <w:ind w:left="44" w:hanging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Привлечение студентов и их мотивация к активному участию в культурно-творческой деятельности техникма</w:t>
            </w:r>
          </w:p>
        </w:tc>
      </w:tr>
      <w:tr w:rsidR="00AE6B8E" w:rsidRPr="00EE7355" w:rsidTr="00AE6B8E">
        <w:trPr>
          <w:trHeight w:val="1243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B8E" w:rsidRPr="00EE7355" w:rsidRDefault="00AE6B8E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B8E" w:rsidRPr="00EE7355" w:rsidRDefault="00AE6B8E" w:rsidP="003C56D0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Срыв сроков реализации проекта из-за недостатка компетенций у команды проекта в сфере проектного управления 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AE6B8E" w:rsidRPr="00EE7355" w:rsidRDefault="00AE6B8E" w:rsidP="003C56D0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Обучение команды проекта до начала реализации проекта основам управления проектами, его инструментам и методам </w:t>
            </w:r>
          </w:p>
        </w:tc>
      </w:tr>
      <w:tr w:rsidR="00AE6B8E" w:rsidRPr="00EE7355" w:rsidTr="00AE6B8E">
        <w:trPr>
          <w:trHeight w:val="976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B8E" w:rsidRPr="00EE7355" w:rsidRDefault="00AE6B8E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B8E" w:rsidRPr="00EE7355" w:rsidRDefault="00AE6B8E" w:rsidP="00EE73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со стороны педагогического коллектива и студентов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AE6B8E" w:rsidRPr="00EE7355" w:rsidRDefault="00AE6B8E" w:rsidP="00EE73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данной деятельности через показатели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8E" w:rsidRDefault="00AE6B8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DF4EE9" w:rsidP="00EC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функционирования результатов</w:t>
      </w: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6D0" w:rsidRDefault="003C56D0" w:rsidP="003C56D0">
      <w:pPr>
        <w:ind w:firstLine="709"/>
        <w:jc w:val="both"/>
        <w:rPr>
          <w:sz w:val="28"/>
          <w:szCs w:val="28"/>
        </w:rPr>
      </w:pPr>
      <w:r w:rsidRPr="003C5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784600"/>
            <wp:effectExtent l="0" t="0" r="0" b="1206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3C56D0" w:rsidRPr="003C56D0" w:rsidTr="003C56D0">
        <w:tc>
          <w:tcPr>
            <w:tcW w:w="9322" w:type="dxa"/>
          </w:tcPr>
          <w:p w:rsidR="003C56D0" w:rsidRPr="003C56D0" w:rsidRDefault="003C56D0" w:rsidP="003C5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98750" cy="1981200"/>
                  <wp:effectExtent l="19050" t="0" r="635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511" cy="197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3C56D0" w:rsidRPr="003C56D0" w:rsidRDefault="003C56D0" w:rsidP="003C5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6D0">
              <w:rPr>
                <w:rFonts w:ascii="Times New Roman" w:hAnsi="Times New Roman" w:cs="Times New Roman"/>
                <w:sz w:val="28"/>
                <w:szCs w:val="28"/>
              </w:rPr>
              <w:t>Создана Модель</w:t>
            </w:r>
          </w:p>
          <w:p w:rsidR="003C56D0" w:rsidRPr="003C56D0" w:rsidRDefault="003C56D0" w:rsidP="003C5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6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творческой самореализации студентов ГАПОУ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«НГРТ»</w:t>
            </w:r>
          </w:p>
          <w:p w:rsidR="003C56D0" w:rsidRPr="003C56D0" w:rsidRDefault="003C56D0" w:rsidP="003C5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58"/>
        <w:gridCol w:w="5386"/>
        <w:gridCol w:w="6095"/>
      </w:tblGrid>
      <w:tr w:rsidR="00DF4EE9" w:rsidRPr="00DF4EE9" w:rsidTr="00DF4EE9">
        <w:trPr>
          <w:trHeight w:val="576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 п/п№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опорные узлы</w:t>
            </w:r>
          </w:p>
        </w:tc>
      </w:tr>
      <w:tr w:rsidR="00DF4EE9" w:rsidRPr="00DF4EE9" w:rsidTr="00DF4EE9">
        <w:trPr>
          <w:trHeight w:val="432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К1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объект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3C56D0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36"/>
              </w:rPr>
            </w:pPr>
            <w:r w:rsidRPr="00881521">
              <w:rPr>
                <w:bCs/>
                <w:kern w:val="24"/>
                <w:sz w:val="28"/>
              </w:rPr>
              <w:t xml:space="preserve">Обучающиеся по специальностям </w:t>
            </w:r>
          </w:p>
        </w:tc>
      </w:tr>
      <w:tr w:rsidR="00DF4EE9" w:rsidRPr="00DF4EE9" w:rsidTr="00DF4EE9">
        <w:trPr>
          <w:trHeight w:val="445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К2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общие компетенции по фгос</w:t>
            </w:r>
            <w:r w:rsidR="003C56D0" w:rsidRPr="008815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  <w:r w:rsidRPr="008815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спо по топ-50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>
            <w:pPr>
              <w:pStyle w:val="a3"/>
              <w:spacing w:before="0" w:beforeAutospacing="0" w:after="0" w:afterAutospacing="0"/>
              <w:rPr>
                <w:sz w:val="28"/>
                <w:szCs w:val="36"/>
              </w:rPr>
            </w:pPr>
            <w:r w:rsidRPr="00881521">
              <w:rPr>
                <w:bCs/>
                <w:kern w:val="24"/>
                <w:sz w:val="28"/>
              </w:rPr>
              <w:t>ОК01, ОК02, ОК03, ОК04, ОК05, ОК09, ОК10, ОК11</w:t>
            </w:r>
          </w:p>
        </w:tc>
      </w:tr>
      <w:tr w:rsidR="00DF4EE9" w:rsidRPr="00DF4EE9" w:rsidTr="00DF4EE9">
        <w:trPr>
          <w:trHeight w:val="576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К3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нормативно-правовая база проекта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3C56D0">
            <w:pPr>
              <w:pStyle w:val="a3"/>
              <w:spacing w:before="0" w:beforeAutospacing="0" w:after="0" w:afterAutospacing="0"/>
              <w:rPr>
                <w:sz w:val="28"/>
                <w:szCs w:val="36"/>
              </w:rPr>
            </w:pPr>
            <w:r w:rsidRPr="00881521">
              <w:rPr>
                <w:bCs/>
                <w:kern w:val="24"/>
                <w:sz w:val="28"/>
              </w:rPr>
              <w:t>Нормативно – правовая база и нормативно-правовой базы, разработанная в рамках  проекта</w:t>
            </w:r>
          </w:p>
        </w:tc>
      </w:tr>
      <w:tr w:rsidR="00DF4EE9" w:rsidRPr="00DF4EE9" w:rsidTr="00DF4EE9">
        <w:trPr>
          <w:trHeight w:val="864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К4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взаимодействие с социальными партнерами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1A6DAE">
            <w:pPr>
              <w:pStyle w:val="a3"/>
              <w:spacing w:before="0" w:beforeAutospacing="0" w:after="0" w:afterAutospacing="0"/>
              <w:rPr>
                <w:sz w:val="28"/>
                <w:szCs w:val="36"/>
              </w:rPr>
            </w:pPr>
            <w:r w:rsidRPr="00881521">
              <w:rPr>
                <w:bCs/>
                <w:kern w:val="24"/>
                <w:sz w:val="28"/>
              </w:rPr>
              <w:t>Центры культуры и воспитаний Оренбурга и Оренбургской области</w:t>
            </w:r>
          </w:p>
        </w:tc>
      </w:tr>
      <w:tr w:rsidR="00DF4EE9" w:rsidRPr="00DF4EE9" w:rsidTr="00DF4EE9">
        <w:trPr>
          <w:trHeight w:val="594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К5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мероприятия по воспитанию навыков предпринимательской деятельности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1A6DAE">
            <w:pPr>
              <w:pStyle w:val="a3"/>
              <w:spacing w:before="0" w:beforeAutospacing="0" w:after="0" w:afterAutospacing="0"/>
              <w:rPr>
                <w:sz w:val="28"/>
                <w:szCs w:val="36"/>
              </w:rPr>
            </w:pPr>
            <w:r w:rsidRPr="00881521">
              <w:rPr>
                <w:bCs/>
                <w:kern w:val="24"/>
                <w:sz w:val="28"/>
              </w:rPr>
              <w:t xml:space="preserve">7 </w:t>
            </w:r>
            <w:r w:rsidR="00DF4EE9" w:rsidRPr="00881521">
              <w:rPr>
                <w:bCs/>
                <w:kern w:val="24"/>
                <w:sz w:val="28"/>
              </w:rPr>
              <w:t>Мероприятий проекта</w:t>
            </w:r>
          </w:p>
        </w:tc>
      </w:tr>
      <w:tr w:rsidR="00DF4EE9" w:rsidRPr="00DF4EE9" w:rsidTr="001A6DAE">
        <w:trPr>
          <w:trHeight w:val="1023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К8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результат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881521" w:rsidRDefault="00DF4EE9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 xml:space="preserve">сформированы навыки </w:t>
            </w:r>
            <w:r w:rsidR="001A6DAE"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>культурно-творческой деятельности студентов техникума</w:t>
            </w:r>
            <w:r w:rsidRPr="0088152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21" w:rsidRDefault="0088152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21" w:rsidRDefault="0088152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21" w:rsidRDefault="0088152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21" w:rsidRDefault="0088152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21" w:rsidRDefault="0088152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21" w:rsidRDefault="0088152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355" w:rsidRPr="00403071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03071">
        <w:rPr>
          <w:rFonts w:ascii="Times New Roman" w:hAnsi="Times New Roman" w:cs="Times New Roman"/>
          <w:b/>
          <w:sz w:val="32"/>
          <w:szCs w:val="28"/>
        </w:rPr>
        <w:t>Команда проекта</w:t>
      </w:r>
    </w:p>
    <w:tbl>
      <w:tblPr>
        <w:tblW w:w="148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9"/>
        <w:gridCol w:w="6503"/>
        <w:gridCol w:w="4961"/>
        <w:gridCol w:w="2693"/>
      </w:tblGrid>
      <w:tr w:rsidR="001A6DAE" w:rsidRPr="003B7D53" w:rsidTr="0012650D">
        <w:trPr>
          <w:trHeight w:val="699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Шутова Наталья Юрьевна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ГАПОУ «НГРТ» по УВР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Руководитель проекта </w:t>
            </w:r>
          </w:p>
        </w:tc>
      </w:tr>
      <w:tr w:rsidR="001A6DAE" w:rsidRPr="003B7D53" w:rsidTr="0012650D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Бусловская Елена Сергеевна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Методист ГАПОУ «НГРТ»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Администратор проекта</w:t>
            </w:r>
          </w:p>
        </w:tc>
      </w:tr>
      <w:tr w:rsidR="001A6DAE" w:rsidRPr="003B7D53" w:rsidTr="0012650D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Шарипова Кристина Робертовна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Социальный педагог  ГАПОУ «НГРТ»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преподаватель экономики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1A6DAE" w:rsidRPr="003B7D53" w:rsidTr="0012650D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Арнаутова Марина Ивановна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Педагог – психолог  ГАПОУ «НГРТ»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1A6DAE" w:rsidRPr="003B7D53" w:rsidTr="0012650D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Гришина Анастасия Геннадьевна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Библиотекарь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DAE" w:rsidRPr="003B7D53" w:rsidRDefault="001A6DAE" w:rsidP="00126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</w:tbl>
    <w:p w:rsidR="00EE7355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71" w:rsidRDefault="0040307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71" w:rsidRDefault="001A6DA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34450" cy="3022600"/>
            <wp:effectExtent l="19050" t="0" r="0" b="0"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05975" cy="3371850"/>
                      <a:chOff x="587375" y="1143000"/>
                      <a:chExt cx="9705975" cy="3371850"/>
                    </a:xfrm>
                  </a:grpSpPr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587375" y="1143000"/>
                        <a:ext cx="9705975" cy="337185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5613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5613" indent="1588" algn="l" defTabSz="455613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2813" indent="1588" algn="l" defTabSz="455613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0013" indent="1588" algn="l" defTabSz="455613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7213" indent="1588" algn="l" defTabSz="455613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defTabSz="986912" eaLnBrk="1" hangingPunct="1">
                            <a:defRPr/>
                          </a:pPr>
                          <a:r>
                            <a:rPr lang="ru-RU" sz="1600" dirty="0"/>
                            <a:t>       В центре воспитательного пространства данной модели – личность обучающегося, умеющего планировать и реализовывать собственное профессиональное и личностное развитие. </a:t>
                          </a:r>
                        </a:p>
                        <a:p>
                          <a:pPr algn="just" defTabSz="986912" eaLnBrk="1" hangingPunct="1">
                            <a:defRPr/>
                          </a:pPr>
                          <a:r>
                            <a:rPr lang="ru-RU" sz="1600" dirty="0">
                              <a:cs typeface="Arial" panose="020B0604020202020204" pitchFamily="34" charset="0"/>
                            </a:rPr>
                            <a:t>      Для формирования высокого уровня творческой самореализации обучающихся  в жизни общества и профессии будут увеличены следующие показатели: креативность, мотивация достижений  и самооценка.  Данные показатели будут диагностированы и повышены за счет  создания творческих кружков по различным направлениям и повышения эффективности  их работы. </a:t>
                          </a:r>
                        </a:p>
                        <a:p>
                          <a:pPr algn="just" defTabSz="986912" eaLnBrk="1" hangingPunct="1">
                            <a:defRPr/>
                          </a:pPr>
                          <a:r>
                            <a:rPr lang="ru-RU" sz="1600" dirty="0">
                              <a:cs typeface="Arial" panose="020B0604020202020204" pitchFamily="34" charset="0"/>
                            </a:rPr>
                            <a:t>      В результате чего будут организованы выставка-презентация  творческих работ «Парад фантазий», будут проведены социальные акции – мастер-классы  «В ногу со временем», конкурс творческих проектов «Территория успеха», студенческая конференция и создан Музей – галерея арт-объектов.  Высокий уровень организации, проведения и активного участия студенческого сообщества в мероприятиях позволит   развить творческие способности, проявить креативность и повысить самооценку обучающихся.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EE7355" w:rsidRDefault="001A6DAE" w:rsidP="001A6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6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2060575"/>
            <wp:effectExtent l="19050" t="0" r="9525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Рисунок 2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Авторская методика по выявлению сформированности ОК 05</w:t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Диагностика особенностей саморевлизации</w:t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Индекс толерантности</w:t>
      </w:r>
    </w:p>
    <w:p w:rsidR="009C311E" w:rsidRPr="009C311E" w:rsidRDefault="00CE2397" w:rsidP="001A6D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методтка Тест Кетелла</w:t>
      </w:r>
    </w:p>
    <w:sectPr w:rsidR="009C311E" w:rsidRPr="009C311E" w:rsidSect="000F08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49" w:rsidRDefault="001B6949" w:rsidP="001A6DAE">
      <w:pPr>
        <w:spacing w:after="0" w:line="240" w:lineRule="auto"/>
      </w:pPr>
      <w:r>
        <w:separator/>
      </w:r>
    </w:p>
  </w:endnote>
  <w:endnote w:type="continuationSeparator" w:id="0">
    <w:p w:rsidR="001B6949" w:rsidRDefault="001B6949" w:rsidP="001A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49" w:rsidRDefault="001B6949" w:rsidP="001A6DAE">
      <w:pPr>
        <w:spacing w:after="0" w:line="240" w:lineRule="auto"/>
      </w:pPr>
      <w:r>
        <w:separator/>
      </w:r>
    </w:p>
  </w:footnote>
  <w:footnote w:type="continuationSeparator" w:id="0">
    <w:p w:rsidR="001B6949" w:rsidRDefault="001B6949" w:rsidP="001A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147"/>
    <w:multiLevelType w:val="hybridMultilevel"/>
    <w:tmpl w:val="5FA6E1DC"/>
    <w:lvl w:ilvl="0" w:tplc="6108D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E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A7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4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7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86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24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2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C1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DF3C9F"/>
    <w:multiLevelType w:val="hybridMultilevel"/>
    <w:tmpl w:val="A7760388"/>
    <w:lvl w:ilvl="0" w:tplc="C2C24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E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AC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22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6A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8D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09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8D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9C5E7E"/>
    <w:multiLevelType w:val="hybridMultilevel"/>
    <w:tmpl w:val="82349D16"/>
    <w:lvl w:ilvl="0" w:tplc="CBA4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E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371E31"/>
    <w:multiLevelType w:val="hybridMultilevel"/>
    <w:tmpl w:val="DD0484C0"/>
    <w:lvl w:ilvl="0" w:tplc="5094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8A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EC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49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E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07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4F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1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E0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81318C"/>
    <w:multiLevelType w:val="hybridMultilevel"/>
    <w:tmpl w:val="14FA2458"/>
    <w:lvl w:ilvl="0" w:tplc="9A68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A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21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0B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2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C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0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A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E7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B52C5F"/>
    <w:multiLevelType w:val="hybridMultilevel"/>
    <w:tmpl w:val="DCBA80A6"/>
    <w:lvl w:ilvl="0" w:tplc="FC3E7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D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4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C2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A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A8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43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472725"/>
    <w:multiLevelType w:val="hybridMultilevel"/>
    <w:tmpl w:val="84066DD2"/>
    <w:lvl w:ilvl="0" w:tplc="58729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6546"/>
    <w:multiLevelType w:val="hybridMultilevel"/>
    <w:tmpl w:val="03F89E92"/>
    <w:lvl w:ilvl="0" w:tplc="BCCC5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2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40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C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8A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F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2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29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43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4216594"/>
    <w:multiLevelType w:val="hybridMultilevel"/>
    <w:tmpl w:val="524814D8"/>
    <w:lvl w:ilvl="0" w:tplc="FF0E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0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E2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09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05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5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8C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F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050E5D"/>
    <w:multiLevelType w:val="hybridMultilevel"/>
    <w:tmpl w:val="72DCF2B6"/>
    <w:lvl w:ilvl="0" w:tplc="E91C5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61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9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0A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49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A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C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49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E1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78B"/>
    <w:rsid w:val="000223E9"/>
    <w:rsid w:val="000A0073"/>
    <w:rsid w:val="000B4497"/>
    <w:rsid w:val="000C6135"/>
    <w:rsid w:val="000F08A2"/>
    <w:rsid w:val="00130E70"/>
    <w:rsid w:val="001A6DAE"/>
    <w:rsid w:val="001B6949"/>
    <w:rsid w:val="00220748"/>
    <w:rsid w:val="0027535D"/>
    <w:rsid w:val="00305F12"/>
    <w:rsid w:val="00340329"/>
    <w:rsid w:val="00352381"/>
    <w:rsid w:val="003B3234"/>
    <w:rsid w:val="003C56D0"/>
    <w:rsid w:val="00403071"/>
    <w:rsid w:val="00433034"/>
    <w:rsid w:val="004812B6"/>
    <w:rsid w:val="004C0CCD"/>
    <w:rsid w:val="00525093"/>
    <w:rsid w:val="00583DEC"/>
    <w:rsid w:val="006554BE"/>
    <w:rsid w:val="00660FC0"/>
    <w:rsid w:val="0068735E"/>
    <w:rsid w:val="006C07AD"/>
    <w:rsid w:val="00744F4B"/>
    <w:rsid w:val="007457D9"/>
    <w:rsid w:val="00773B0D"/>
    <w:rsid w:val="00796562"/>
    <w:rsid w:val="007A05B1"/>
    <w:rsid w:val="007E3A05"/>
    <w:rsid w:val="00841370"/>
    <w:rsid w:val="00877A0C"/>
    <w:rsid w:val="00881521"/>
    <w:rsid w:val="008F3EE5"/>
    <w:rsid w:val="00963843"/>
    <w:rsid w:val="009C311E"/>
    <w:rsid w:val="009F1B6B"/>
    <w:rsid w:val="00A22AAE"/>
    <w:rsid w:val="00A275DE"/>
    <w:rsid w:val="00A942CD"/>
    <w:rsid w:val="00AA1034"/>
    <w:rsid w:val="00AE6B8E"/>
    <w:rsid w:val="00B3784C"/>
    <w:rsid w:val="00B46822"/>
    <w:rsid w:val="00B548E0"/>
    <w:rsid w:val="00B653ED"/>
    <w:rsid w:val="00B928FD"/>
    <w:rsid w:val="00C143AD"/>
    <w:rsid w:val="00C24A9E"/>
    <w:rsid w:val="00CE2397"/>
    <w:rsid w:val="00D06911"/>
    <w:rsid w:val="00D54B6C"/>
    <w:rsid w:val="00D6478B"/>
    <w:rsid w:val="00DA6F00"/>
    <w:rsid w:val="00DF4EE9"/>
    <w:rsid w:val="00EC6ACC"/>
    <w:rsid w:val="00EE1613"/>
    <w:rsid w:val="00EE2988"/>
    <w:rsid w:val="00EE7355"/>
    <w:rsid w:val="00EE7EC8"/>
    <w:rsid w:val="00F00758"/>
    <w:rsid w:val="00F52C4B"/>
    <w:rsid w:val="00F8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A2"/>
    <w:rPr>
      <w:color w:val="0000FF"/>
      <w:u w:val="single"/>
    </w:rPr>
  </w:style>
  <w:style w:type="table" w:styleId="a5">
    <w:name w:val="Table Grid"/>
    <w:basedOn w:val="a1"/>
    <w:uiPriority w:val="59"/>
    <w:rsid w:val="008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6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A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6DAE"/>
  </w:style>
  <w:style w:type="paragraph" w:styleId="ab">
    <w:name w:val="footer"/>
    <w:basedOn w:val="a"/>
    <w:link w:val="ac"/>
    <w:uiPriority w:val="99"/>
    <w:semiHidden/>
    <w:unhideWhenUsed/>
    <w:rsid w:val="001A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6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32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8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2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6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5DA0D1-FAB1-45B4-B67E-A7E7E7629C40}" type="doc">
      <dgm:prSet loTypeId="urn:microsoft.com/office/officeart/2005/8/layout/radial1" loCatId="relationship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058B8CC-EC7C-4B9B-B44A-9526CF78FFD1}">
      <dgm:prSet phldrT="[Текст]" custT="1"/>
      <dgm:spPr/>
      <dgm:t>
        <a:bodyPr/>
        <a:lstStyle/>
        <a:p>
          <a:r>
            <a:rPr lang="ru-RU" sz="2400" dirty="0" smtClean="0"/>
            <a:t>Модель повышения творческой самореализации личности</a:t>
          </a:r>
          <a:endParaRPr lang="ru-RU" sz="1400" dirty="0"/>
        </a:p>
      </dgm:t>
    </dgm:pt>
    <dgm:pt modelId="{ADA6614F-E03E-47D8-911E-38EA6E491318}" type="parTrans" cxnId="{74E1C571-AA1E-4F30-962A-9D2012BADDCE}">
      <dgm:prSet/>
      <dgm:spPr/>
      <dgm:t>
        <a:bodyPr/>
        <a:lstStyle/>
        <a:p>
          <a:endParaRPr lang="ru-RU"/>
        </a:p>
      </dgm:t>
    </dgm:pt>
    <dgm:pt modelId="{365C10E7-28CC-4B93-9C31-2D2453675D9B}" type="sibTrans" cxnId="{74E1C571-AA1E-4F30-962A-9D2012BADDCE}">
      <dgm:prSet/>
      <dgm:spPr/>
      <dgm:t>
        <a:bodyPr/>
        <a:lstStyle/>
        <a:p>
          <a:endParaRPr lang="ru-RU"/>
        </a:p>
      </dgm:t>
    </dgm:pt>
    <dgm:pt modelId="{44FFE375-58DB-4B11-92A6-3A4343FFE3E9}">
      <dgm:prSet phldrT="[Текст]" custT="1"/>
      <dgm:spPr>
        <a:solidFill>
          <a:srgbClr val="00BDD6"/>
        </a:solidFill>
      </dgm:spPr>
      <dgm:t>
        <a:bodyPr/>
        <a:lstStyle/>
        <a:p>
          <a:r>
            <a:rPr lang="ru-RU" sz="1600" b="1" dirty="0" smtClean="0"/>
            <a:t>Творческие кружки по направлениям</a:t>
          </a:r>
          <a:endParaRPr lang="ru-RU" sz="1600" b="1" dirty="0"/>
        </a:p>
      </dgm:t>
    </dgm:pt>
    <dgm:pt modelId="{FC1E5917-F6F9-4118-8633-AF013501EC6A}" type="parTrans" cxnId="{22DF174B-C4B2-4177-A938-D7B8B9E15C74}">
      <dgm:prSet/>
      <dgm:spPr/>
      <dgm:t>
        <a:bodyPr/>
        <a:lstStyle/>
        <a:p>
          <a:endParaRPr lang="ru-RU"/>
        </a:p>
      </dgm:t>
    </dgm:pt>
    <dgm:pt modelId="{58EF09AE-422B-4A55-AAB0-F0BC43EDA58A}" type="sibTrans" cxnId="{22DF174B-C4B2-4177-A938-D7B8B9E15C74}">
      <dgm:prSet/>
      <dgm:spPr/>
      <dgm:t>
        <a:bodyPr/>
        <a:lstStyle/>
        <a:p>
          <a:endParaRPr lang="ru-RU"/>
        </a:p>
      </dgm:t>
    </dgm:pt>
    <dgm:pt modelId="{7DA31EE0-B62F-4E45-886C-C4B551809E1A}">
      <dgm:prSet phldrT="[Текст]" custT="1"/>
      <dgm:spPr/>
      <dgm:t>
        <a:bodyPr/>
        <a:lstStyle/>
        <a:p>
          <a:r>
            <a:rPr lang="ru-RU" sz="1600" b="1" dirty="0" smtClean="0"/>
            <a:t>Выставки, Конкурсы</a:t>
          </a:r>
          <a:endParaRPr lang="ru-RU" sz="1600" b="1" dirty="0"/>
        </a:p>
      </dgm:t>
    </dgm:pt>
    <dgm:pt modelId="{45828C23-E8B4-4E96-BDD3-189D53B47275}" type="parTrans" cxnId="{30F926FB-D1C5-42EA-8828-37CBFFB12328}">
      <dgm:prSet/>
      <dgm:spPr/>
      <dgm:t>
        <a:bodyPr/>
        <a:lstStyle/>
        <a:p>
          <a:endParaRPr lang="ru-RU"/>
        </a:p>
      </dgm:t>
    </dgm:pt>
    <dgm:pt modelId="{85805CD7-B730-493F-84FD-11EE4F8BC069}" type="sibTrans" cxnId="{30F926FB-D1C5-42EA-8828-37CBFFB12328}">
      <dgm:prSet/>
      <dgm:spPr/>
      <dgm:t>
        <a:bodyPr/>
        <a:lstStyle/>
        <a:p>
          <a:endParaRPr lang="ru-RU"/>
        </a:p>
      </dgm:t>
    </dgm:pt>
    <dgm:pt modelId="{C78887A8-507F-4EAD-9DD7-E47AB7D3687F}">
      <dgm:prSet phldrT="[Текст]" custT="1"/>
      <dgm:spPr/>
      <dgm:t>
        <a:bodyPr/>
        <a:lstStyle/>
        <a:p>
          <a:r>
            <a:rPr lang="ru-RU" sz="1800" b="1" dirty="0" smtClean="0"/>
            <a:t>Студенческая конференция </a:t>
          </a:r>
          <a:endParaRPr lang="ru-RU" sz="1800" b="1" dirty="0"/>
        </a:p>
      </dgm:t>
    </dgm:pt>
    <dgm:pt modelId="{177A80CE-8CF4-440B-86EE-2C37BBA98956}" type="parTrans" cxnId="{F91B6F78-9B6B-4CE9-B3B7-9170720452DC}">
      <dgm:prSet/>
      <dgm:spPr/>
      <dgm:t>
        <a:bodyPr/>
        <a:lstStyle/>
        <a:p>
          <a:endParaRPr lang="ru-RU"/>
        </a:p>
      </dgm:t>
    </dgm:pt>
    <dgm:pt modelId="{D3ED1FBD-F166-4168-9EBB-40D9D71348C8}" type="sibTrans" cxnId="{F91B6F78-9B6B-4CE9-B3B7-9170720452DC}">
      <dgm:prSet/>
      <dgm:spPr/>
      <dgm:t>
        <a:bodyPr/>
        <a:lstStyle/>
        <a:p>
          <a:endParaRPr lang="ru-RU"/>
        </a:p>
      </dgm:t>
    </dgm:pt>
    <dgm:pt modelId="{2AB77915-D190-4453-A674-88A7EC3FE204}">
      <dgm:prSet phldrT="[Текст]" custT="1"/>
      <dgm:spPr>
        <a:solidFill>
          <a:srgbClr val="009688"/>
        </a:solidFill>
      </dgm:spPr>
      <dgm:t>
        <a:bodyPr/>
        <a:lstStyle/>
        <a:p>
          <a:r>
            <a:rPr lang="ru-RU" sz="1600" b="1" dirty="0" smtClean="0"/>
            <a:t>Социальные акции</a:t>
          </a:r>
          <a:endParaRPr lang="ru-RU" sz="1600" b="1" dirty="0"/>
        </a:p>
      </dgm:t>
    </dgm:pt>
    <dgm:pt modelId="{F0E862F4-AB46-4B0B-B096-7DBD285691E3}" type="parTrans" cxnId="{ADA5344D-AF4F-4008-9C5C-697BF649778B}">
      <dgm:prSet/>
      <dgm:spPr/>
      <dgm:t>
        <a:bodyPr/>
        <a:lstStyle/>
        <a:p>
          <a:endParaRPr lang="ru-RU"/>
        </a:p>
      </dgm:t>
    </dgm:pt>
    <dgm:pt modelId="{7F2A8236-BF25-4270-A84A-62DFD1A5E76E}" type="sibTrans" cxnId="{ADA5344D-AF4F-4008-9C5C-697BF649778B}">
      <dgm:prSet/>
      <dgm:spPr/>
      <dgm:t>
        <a:bodyPr/>
        <a:lstStyle/>
        <a:p>
          <a:endParaRPr lang="ru-RU"/>
        </a:p>
      </dgm:t>
    </dgm:pt>
    <dgm:pt modelId="{60FD4FE8-6D83-4887-8237-61FD1EFADF70}">
      <dgm:prSet custT="1"/>
      <dgm:spPr/>
      <dgm:t>
        <a:bodyPr/>
        <a:lstStyle/>
        <a:p>
          <a:r>
            <a:rPr lang="ru-RU" sz="1600" b="1" dirty="0" smtClean="0"/>
            <a:t>Создание Музея-галереи арт-объектов</a:t>
          </a:r>
          <a:endParaRPr lang="ru-RU" sz="1600" b="1" dirty="0"/>
        </a:p>
      </dgm:t>
    </dgm:pt>
    <dgm:pt modelId="{68E50DFD-517B-4718-9B8D-D03C838BCADF}" type="parTrans" cxnId="{1BBF0758-9CFC-47A5-89BB-E0FEE80DC646}">
      <dgm:prSet/>
      <dgm:spPr/>
      <dgm:t>
        <a:bodyPr/>
        <a:lstStyle/>
        <a:p>
          <a:endParaRPr lang="ru-RU"/>
        </a:p>
      </dgm:t>
    </dgm:pt>
    <dgm:pt modelId="{4E7AC9E1-17FF-4582-BDB4-AD8B2AE2357C}" type="sibTrans" cxnId="{1BBF0758-9CFC-47A5-89BB-E0FEE80DC646}">
      <dgm:prSet/>
      <dgm:spPr/>
      <dgm:t>
        <a:bodyPr/>
        <a:lstStyle/>
        <a:p>
          <a:endParaRPr lang="ru-RU"/>
        </a:p>
      </dgm:t>
    </dgm:pt>
    <dgm:pt modelId="{A48E7332-B889-4C19-AF97-89C3E67FB9D1}" type="pres">
      <dgm:prSet presAssocID="{865DA0D1-FAB1-45B4-B67E-A7E7E7629C4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77E6F4-0BE2-4389-9447-3AD8D0F4B344}" type="pres">
      <dgm:prSet presAssocID="{B058B8CC-EC7C-4B9B-B44A-9526CF78FFD1}" presName="centerShape" presStyleLbl="node0" presStyleIdx="0" presStyleCnt="1" custScaleX="248099" custScaleY="147374" custLinFactNeighborX="706" custLinFactNeighborY="5424"/>
      <dgm:spPr/>
      <dgm:t>
        <a:bodyPr/>
        <a:lstStyle/>
        <a:p>
          <a:endParaRPr lang="ru-RU"/>
        </a:p>
      </dgm:t>
    </dgm:pt>
    <dgm:pt modelId="{D6DB4DA4-2824-47C6-B32B-EDAE44FE7264}" type="pres">
      <dgm:prSet presAssocID="{FC1E5917-F6F9-4118-8633-AF013501EC6A}" presName="Name9" presStyleLbl="parChTrans1D2" presStyleIdx="0" presStyleCnt="5"/>
      <dgm:spPr/>
      <dgm:t>
        <a:bodyPr/>
        <a:lstStyle/>
        <a:p>
          <a:endParaRPr lang="ru-RU"/>
        </a:p>
      </dgm:t>
    </dgm:pt>
    <dgm:pt modelId="{837BAD81-3BD4-49A2-82AF-158941CE6F14}" type="pres">
      <dgm:prSet presAssocID="{FC1E5917-F6F9-4118-8633-AF013501EC6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22AFF2F3-27AF-46C9-9756-573085758ADE}" type="pres">
      <dgm:prSet presAssocID="{44FFE375-58DB-4B11-92A6-3A4343FFE3E9}" presName="node" presStyleLbl="node1" presStyleIdx="0" presStyleCnt="5" custScaleX="126750" custScaleY="71697" custRadScaleRad="91958" custRadScaleInc="2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A6BD88-5636-42E8-BE21-EE0466EB4699}" type="pres">
      <dgm:prSet presAssocID="{45828C23-E8B4-4E96-BDD3-189D53B47275}" presName="Name9" presStyleLbl="parChTrans1D2" presStyleIdx="1" presStyleCnt="5"/>
      <dgm:spPr/>
      <dgm:t>
        <a:bodyPr/>
        <a:lstStyle/>
        <a:p>
          <a:endParaRPr lang="ru-RU"/>
        </a:p>
      </dgm:t>
    </dgm:pt>
    <dgm:pt modelId="{1131E92E-888D-4266-8E2D-47A0A30D8A0C}" type="pres">
      <dgm:prSet presAssocID="{45828C23-E8B4-4E96-BDD3-189D53B47275}" presName="connTx" presStyleLbl="parChTrans1D2" presStyleIdx="1" presStyleCnt="5"/>
      <dgm:spPr/>
      <dgm:t>
        <a:bodyPr/>
        <a:lstStyle/>
        <a:p>
          <a:endParaRPr lang="ru-RU"/>
        </a:p>
      </dgm:t>
    </dgm:pt>
    <dgm:pt modelId="{8E220826-C208-4954-A697-A71B5A09A974}" type="pres">
      <dgm:prSet presAssocID="{7DA31EE0-B62F-4E45-886C-C4B551809E1A}" presName="node" presStyleLbl="node1" presStyleIdx="1" presStyleCnt="5" custScaleX="110417" custScaleY="74095" custRadScaleRad="122143" custRadScaleInc="-24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919D31-FA22-48DC-B725-52146D7B7446}" type="pres">
      <dgm:prSet presAssocID="{177A80CE-8CF4-440B-86EE-2C37BBA98956}" presName="Name9" presStyleLbl="parChTrans1D2" presStyleIdx="2" presStyleCnt="5"/>
      <dgm:spPr/>
      <dgm:t>
        <a:bodyPr/>
        <a:lstStyle/>
        <a:p>
          <a:endParaRPr lang="ru-RU"/>
        </a:p>
      </dgm:t>
    </dgm:pt>
    <dgm:pt modelId="{E8B772DD-33D6-41EB-99CF-7C1E81F4AB22}" type="pres">
      <dgm:prSet presAssocID="{177A80CE-8CF4-440B-86EE-2C37BBA98956}" presName="connTx" presStyleLbl="parChTrans1D2" presStyleIdx="2" presStyleCnt="5"/>
      <dgm:spPr/>
      <dgm:t>
        <a:bodyPr/>
        <a:lstStyle/>
        <a:p>
          <a:endParaRPr lang="ru-RU"/>
        </a:p>
      </dgm:t>
    </dgm:pt>
    <dgm:pt modelId="{68782E22-3965-404B-A46C-75D31C7086AA}" type="pres">
      <dgm:prSet presAssocID="{C78887A8-507F-4EAD-9DD7-E47AB7D3687F}" presName="node" presStyleLbl="node1" presStyleIdx="2" presStyleCnt="5" custScaleX="136527" custScaleY="81984" custRadScaleRad="133466" custRadScaleInc="-27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B0E089-1FA0-42DF-9E91-0B71C192A8A3}" type="pres">
      <dgm:prSet presAssocID="{68E50DFD-517B-4718-9B8D-D03C838BCADF}" presName="Name9" presStyleLbl="parChTrans1D2" presStyleIdx="3" presStyleCnt="5"/>
      <dgm:spPr/>
      <dgm:t>
        <a:bodyPr/>
        <a:lstStyle/>
        <a:p>
          <a:endParaRPr lang="ru-RU"/>
        </a:p>
      </dgm:t>
    </dgm:pt>
    <dgm:pt modelId="{7735C097-6EF3-4952-B095-E2FC993A5F83}" type="pres">
      <dgm:prSet presAssocID="{68E50DFD-517B-4718-9B8D-D03C838BCAD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0B6373BC-7398-4CEA-9835-95C065021014}" type="pres">
      <dgm:prSet presAssocID="{60FD4FE8-6D83-4887-8237-61FD1EFADF70}" presName="node" presStyleLbl="node1" presStyleIdx="3" presStyleCnt="5" custScaleX="121583" custScaleY="83489" custRadScaleRad="130425" custRadScaleInc="307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4C13A-C47D-49DA-9B4C-DCB33EFBBE8D}" type="pres">
      <dgm:prSet presAssocID="{F0E862F4-AB46-4B0B-B096-7DBD285691E3}" presName="Name9" presStyleLbl="parChTrans1D2" presStyleIdx="4" presStyleCnt="5"/>
      <dgm:spPr/>
      <dgm:t>
        <a:bodyPr/>
        <a:lstStyle/>
        <a:p>
          <a:endParaRPr lang="ru-RU"/>
        </a:p>
      </dgm:t>
    </dgm:pt>
    <dgm:pt modelId="{9E12E5C9-73FD-4D05-BC7A-45F2F19F7870}" type="pres">
      <dgm:prSet presAssocID="{F0E862F4-AB46-4B0B-B096-7DBD285691E3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8510E40-B415-400F-8DE7-2569AC622107}" type="pres">
      <dgm:prSet presAssocID="{2AB77915-D190-4453-A674-88A7EC3FE204}" presName="node" presStyleLbl="node1" presStyleIdx="4" presStyleCnt="5" custScaleX="107055" custScaleY="77060" custRadScaleRad="114970" custRadScaleInc="332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DF174B-C4B2-4177-A938-D7B8B9E15C74}" srcId="{B058B8CC-EC7C-4B9B-B44A-9526CF78FFD1}" destId="{44FFE375-58DB-4B11-92A6-3A4343FFE3E9}" srcOrd="0" destOrd="0" parTransId="{FC1E5917-F6F9-4118-8633-AF013501EC6A}" sibTransId="{58EF09AE-422B-4A55-AAB0-F0BC43EDA58A}"/>
    <dgm:cxn modelId="{042D9F03-6E3B-4072-9079-4D722AFFD951}" type="presOf" srcId="{C78887A8-507F-4EAD-9DD7-E47AB7D3687F}" destId="{68782E22-3965-404B-A46C-75D31C7086AA}" srcOrd="0" destOrd="0" presId="urn:microsoft.com/office/officeart/2005/8/layout/radial1"/>
    <dgm:cxn modelId="{30F926FB-D1C5-42EA-8828-37CBFFB12328}" srcId="{B058B8CC-EC7C-4B9B-B44A-9526CF78FFD1}" destId="{7DA31EE0-B62F-4E45-886C-C4B551809E1A}" srcOrd="1" destOrd="0" parTransId="{45828C23-E8B4-4E96-BDD3-189D53B47275}" sibTransId="{85805CD7-B730-493F-84FD-11EE4F8BC069}"/>
    <dgm:cxn modelId="{1AA046C4-3953-463B-97ED-FD961C860C64}" type="presOf" srcId="{45828C23-E8B4-4E96-BDD3-189D53B47275}" destId="{1131E92E-888D-4266-8E2D-47A0A30D8A0C}" srcOrd="1" destOrd="0" presId="urn:microsoft.com/office/officeart/2005/8/layout/radial1"/>
    <dgm:cxn modelId="{6C52A2BB-EB6F-4375-97B3-1F0B2B0F8883}" type="presOf" srcId="{F0E862F4-AB46-4B0B-B096-7DBD285691E3}" destId="{EEA4C13A-C47D-49DA-9B4C-DCB33EFBBE8D}" srcOrd="0" destOrd="0" presId="urn:microsoft.com/office/officeart/2005/8/layout/radial1"/>
    <dgm:cxn modelId="{A9677A26-7EEF-4B8D-97FD-C2EC320A1F83}" type="presOf" srcId="{7DA31EE0-B62F-4E45-886C-C4B551809E1A}" destId="{8E220826-C208-4954-A697-A71B5A09A974}" srcOrd="0" destOrd="0" presId="urn:microsoft.com/office/officeart/2005/8/layout/radial1"/>
    <dgm:cxn modelId="{767C6F56-4B87-474B-945B-07AFBFA06BE5}" type="presOf" srcId="{44FFE375-58DB-4B11-92A6-3A4343FFE3E9}" destId="{22AFF2F3-27AF-46C9-9756-573085758ADE}" srcOrd="0" destOrd="0" presId="urn:microsoft.com/office/officeart/2005/8/layout/radial1"/>
    <dgm:cxn modelId="{C3C94EC7-8D5B-4CC2-9FA1-83E51510EF5F}" type="presOf" srcId="{177A80CE-8CF4-440B-86EE-2C37BBA98956}" destId="{66919D31-FA22-48DC-B725-52146D7B7446}" srcOrd="0" destOrd="0" presId="urn:microsoft.com/office/officeart/2005/8/layout/radial1"/>
    <dgm:cxn modelId="{FBEFE267-9FB3-43CD-8FF3-36601359B4FB}" type="presOf" srcId="{FC1E5917-F6F9-4118-8633-AF013501EC6A}" destId="{D6DB4DA4-2824-47C6-B32B-EDAE44FE7264}" srcOrd="0" destOrd="0" presId="urn:microsoft.com/office/officeart/2005/8/layout/radial1"/>
    <dgm:cxn modelId="{1BBF0758-9CFC-47A5-89BB-E0FEE80DC646}" srcId="{B058B8CC-EC7C-4B9B-B44A-9526CF78FFD1}" destId="{60FD4FE8-6D83-4887-8237-61FD1EFADF70}" srcOrd="3" destOrd="0" parTransId="{68E50DFD-517B-4718-9B8D-D03C838BCADF}" sibTransId="{4E7AC9E1-17FF-4582-BDB4-AD8B2AE2357C}"/>
    <dgm:cxn modelId="{D1238BF0-5538-42C8-BF03-39763F347DE4}" type="presOf" srcId="{68E50DFD-517B-4718-9B8D-D03C838BCADF}" destId="{7735C097-6EF3-4952-B095-E2FC993A5F83}" srcOrd="1" destOrd="0" presId="urn:microsoft.com/office/officeart/2005/8/layout/radial1"/>
    <dgm:cxn modelId="{ADA5344D-AF4F-4008-9C5C-697BF649778B}" srcId="{B058B8CC-EC7C-4B9B-B44A-9526CF78FFD1}" destId="{2AB77915-D190-4453-A674-88A7EC3FE204}" srcOrd="4" destOrd="0" parTransId="{F0E862F4-AB46-4B0B-B096-7DBD285691E3}" sibTransId="{7F2A8236-BF25-4270-A84A-62DFD1A5E76E}"/>
    <dgm:cxn modelId="{96182702-BC62-4170-A12B-C7C329BC606B}" type="presOf" srcId="{45828C23-E8B4-4E96-BDD3-189D53B47275}" destId="{2CA6BD88-5636-42E8-BE21-EE0466EB4699}" srcOrd="0" destOrd="0" presId="urn:microsoft.com/office/officeart/2005/8/layout/radial1"/>
    <dgm:cxn modelId="{FEA36E29-BC3F-4E75-A51A-7DE2E37AC059}" type="presOf" srcId="{60FD4FE8-6D83-4887-8237-61FD1EFADF70}" destId="{0B6373BC-7398-4CEA-9835-95C065021014}" srcOrd="0" destOrd="0" presId="urn:microsoft.com/office/officeart/2005/8/layout/radial1"/>
    <dgm:cxn modelId="{75693E1C-CB6D-4A1F-8C69-D1140B82365E}" type="presOf" srcId="{B058B8CC-EC7C-4B9B-B44A-9526CF78FFD1}" destId="{1477E6F4-0BE2-4389-9447-3AD8D0F4B344}" srcOrd="0" destOrd="0" presId="urn:microsoft.com/office/officeart/2005/8/layout/radial1"/>
    <dgm:cxn modelId="{4EFCE597-A176-4D5B-85A7-37491645AB42}" type="presOf" srcId="{FC1E5917-F6F9-4118-8633-AF013501EC6A}" destId="{837BAD81-3BD4-49A2-82AF-158941CE6F14}" srcOrd="1" destOrd="0" presId="urn:microsoft.com/office/officeart/2005/8/layout/radial1"/>
    <dgm:cxn modelId="{F91B6F78-9B6B-4CE9-B3B7-9170720452DC}" srcId="{B058B8CC-EC7C-4B9B-B44A-9526CF78FFD1}" destId="{C78887A8-507F-4EAD-9DD7-E47AB7D3687F}" srcOrd="2" destOrd="0" parTransId="{177A80CE-8CF4-440B-86EE-2C37BBA98956}" sibTransId="{D3ED1FBD-F166-4168-9EBB-40D9D71348C8}"/>
    <dgm:cxn modelId="{74E1C571-AA1E-4F30-962A-9D2012BADDCE}" srcId="{865DA0D1-FAB1-45B4-B67E-A7E7E7629C40}" destId="{B058B8CC-EC7C-4B9B-B44A-9526CF78FFD1}" srcOrd="0" destOrd="0" parTransId="{ADA6614F-E03E-47D8-911E-38EA6E491318}" sibTransId="{365C10E7-28CC-4B93-9C31-2D2453675D9B}"/>
    <dgm:cxn modelId="{9B928D74-7F89-4E66-88B1-C299077FA020}" type="presOf" srcId="{177A80CE-8CF4-440B-86EE-2C37BBA98956}" destId="{E8B772DD-33D6-41EB-99CF-7C1E81F4AB22}" srcOrd="1" destOrd="0" presId="urn:microsoft.com/office/officeart/2005/8/layout/radial1"/>
    <dgm:cxn modelId="{7560B07E-F75C-4269-8860-76F738F20A72}" type="presOf" srcId="{F0E862F4-AB46-4B0B-B096-7DBD285691E3}" destId="{9E12E5C9-73FD-4D05-BC7A-45F2F19F7870}" srcOrd="1" destOrd="0" presId="urn:microsoft.com/office/officeart/2005/8/layout/radial1"/>
    <dgm:cxn modelId="{7C799AA8-CC50-43F5-9EC5-F6352D4D096E}" type="presOf" srcId="{68E50DFD-517B-4718-9B8D-D03C838BCADF}" destId="{72B0E089-1FA0-42DF-9E91-0B71C192A8A3}" srcOrd="0" destOrd="0" presId="urn:microsoft.com/office/officeart/2005/8/layout/radial1"/>
    <dgm:cxn modelId="{339F3607-22D3-4F36-9D60-7D4285B548CC}" type="presOf" srcId="{2AB77915-D190-4453-A674-88A7EC3FE204}" destId="{08510E40-B415-400F-8DE7-2569AC622107}" srcOrd="0" destOrd="0" presId="urn:microsoft.com/office/officeart/2005/8/layout/radial1"/>
    <dgm:cxn modelId="{C1C1BA19-2283-4C3E-9D7F-BDA7745D6CC7}" type="presOf" srcId="{865DA0D1-FAB1-45B4-B67E-A7E7E7629C40}" destId="{A48E7332-B889-4C19-AF97-89C3E67FB9D1}" srcOrd="0" destOrd="0" presId="urn:microsoft.com/office/officeart/2005/8/layout/radial1"/>
    <dgm:cxn modelId="{5EFEB367-0EFA-4574-8C6E-648C56625E00}" type="presParOf" srcId="{A48E7332-B889-4C19-AF97-89C3E67FB9D1}" destId="{1477E6F4-0BE2-4389-9447-3AD8D0F4B344}" srcOrd="0" destOrd="0" presId="urn:microsoft.com/office/officeart/2005/8/layout/radial1"/>
    <dgm:cxn modelId="{A6197678-1634-4559-BD0D-9254B1B981BF}" type="presParOf" srcId="{A48E7332-B889-4C19-AF97-89C3E67FB9D1}" destId="{D6DB4DA4-2824-47C6-B32B-EDAE44FE7264}" srcOrd="1" destOrd="0" presId="urn:microsoft.com/office/officeart/2005/8/layout/radial1"/>
    <dgm:cxn modelId="{2DE24F9A-D3DF-49EA-882A-5D50076A3DE4}" type="presParOf" srcId="{D6DB4DA4-2824-47C6-B32B-EDAE44FE7264}" destId="{837BAD81-3BD4-49A2-82AF-158941CE6F14}" srcOrd="0" destOrd="0" presId="urn:microsoft.com/office/officeart/2005/8/layout/radial1"/>
    <dgm:cxn modelId="{133E725C-EF6A-4660-9D47-1B6806631AC5}" type="presParOf" srcId="{A48E7332-B889-4C19-AF97-89C3E67FB9D1}" destId="{22AFF2F3-27AF-46C9-9756-573085758ADE}" srcOrd="2" destOrd="0" presId="urn:microsoft.com/office/officeart/2005/8/layout/radial1"/>
    <dgm:cxn modelId="{18E74705-6370-4AD5-90EB-B6E06B5BE9B7}" type="presParOf" srcId="{A48E7332-B889-4C19-AF97-89C3E67FB9D1}" destId="{2CA6BD88-5636-42E8-BE21-EE0466EB4699}" srcOrd="3" destOrd="0" presId="urn:microsoft.com/office/officeart/2005/8/layout/radial1"/>
    <dgm:cxn modelId="{07A60C04-6853-44D2-9E52-023BA083971C}" type="presParOf" srcId="{2CA6BD88-5636-42E8-BE21-EE0466EB4699}" destId="{1131E92E-888D-4266-8E2D-47A0A30D8A0C}" srcOrd="0" destOrd="0" presId="urn:microsoft.com/office/officeart/2005/8/layout/radial1"/>
    <dgm:cxn modelId="{6D9F19F2-3950-4E41-A2F4-191D89222CF0}" type="presParOf" srcId="{A48E7332-B889-4C19-AF97-89C3E67FB9D1}" destId="{8E220826-C208-4954-A697-A71B5A09A974}" srcOrd="4" destOrd="0" presId="urn:microsoft.com/office/officeart/2005/8/layout/radial1"/>
    <dgm:cxn modelId="{243F4F2D-33C9-4C8D-9463-0656960EF4F0}" type="presParOf" srcId="{A48E7332-B889-4C19-AF97-89C3E67FB9D1}" destId="{66919D31-FA22-48DC-B725-52146D7B7446}" srcOrd="5" destOrd="0" presId="urn:microsoft.com/office/officeart/2005/8/layout/radial1"/>
    <dgm:cxn modelId="{B3074BF8-650B-4745-B2A2-2B20B2040828}" type="presParOf" srcId="{66919D31-FA22-48DC-B725-52146D7B7446}" destId="{E8B772DD-33D6-41EB-99CF-7C1E81F4AB22}" srcOrd="0" destOrd="0" presId="urn:microsoft.com/office/officeart/2005/8/layout/radial1"/>
    <dgm:cxn modelId="{600D592F-5ABD-4F67-B9DB-3767838CA7F5}" type="presParOf" srcId="{A48E7332-B889-4C19-AF97-89C3E67FB9D1}" destId="{68782E22-3965-404B-A46C-75D31C7086AA}" srcOrd="6" destOrd="0" presId="urn:microsoft.com/office/officeart/2005/8/layout/radial1"/>
    <dgm:cxn modelId="{2A0BB8FF-3D51-4376-9C00-3B5BCCB8350C}" type="presParOf" srcId="{A48E7332-B889-4C19-AF97-89C3E67FB9D1}" destId="{72B0E089-1FA0-42DF-9E91-0B71C192A8A3}" srcOrd="7" destOrd="0" presId="urn:microsoft.com/office/officeart/2005/8/layout/radial1"/>
    <dgm:cxn modelId="{1FDC10B3-3AF1-4F64-9086-CF990BA24C71}" type="presParOf" srcId="{72B0E089-1FA0-42DF-9E91-0B71C192A8A3}" destId="{7735C097-6EF3-4952-B095-E2FC993A5F83}" srcOrd="0" destOrd="0" presId="urn:microsoft.com/office/officeart/2005/8/layout/radial1"/>
    <dgm:cxn modelId="{BF813844-D658-45A0-971E-0FED8BF6B0F2}" type="presParOf" srcId="{A48E7332-B889-4C19-AF97-89C3E67FB9D1}" destId="{0B6373BC-7398-4CEA-9835-95C065021014}" srcOrd="8" destOrd="0" presId="urn:microsoft.com/office/officeart/2005/8/layout/radial1"/>
    <dgm:cxn modelId="{8812E3BC-83C0-4549-8064-990CAC796739}" type="presParOf" srcId="{A48E7332-B889-4C19-AF97-89C3E67FB9D1}" destId="{EEA4C13A-C47D-49DA-9B4C-DCB33EFBBE8D}" srcOrd="9" destOrd="0" presId="urn:microsoft.com/office/officeart/2005/8/layout/radial1"/>
    <dgm:cxn modelId="{0E904500-2E44-4143-9D32-81D21A716EA8}" type="presParOf" srcId="{EEA4C13A-C47D-49DA-9B4C-DCB33EFBBE8D}" destId="{9E12E5C9-73FD-4D05-BC7A-45F2F19F7870}" srcOrd="0" destOrd="0" presId="urn:microsoft.com/office/officeart/2005/8/layout/radial1"/>
    <dgm:cxn modelId="{0D3DB98E-5001-4A9F-B113-56E888B9D080}" type="presParOf" srcId="{A48E7332-B889-4C19-AF97-89C3E67FB9D1}" destId="{08510E40-B415-400F-8DE7-2569AC62210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77E6F4-0BE2-4389-9447-3AD8D0F4B344}">
      <dsp:nvSpPr>
        <dsp:cNvPr id="0" name=""/>
        <dsp:cNvSpPr/>
      </dsp:nvSpPr>
      <dsp:spPr>
        <a:xfrm>
          <a:off x="1271447" y="1332115"/>
          <a:ext cx="2775332" cy="1648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Модель повышения творческой самореализации личности</a:t>
          </a:r>
          <a:endParaRPr lang="ru-RU" sz="1400" kern="1200" dirty="0"/>
        </a:p>
      </dsp:txBody>
      <dsp:txXfrm>
        <a:off x="1677885" y="1573544"/>
        <a:ext cx="1962456" cy="1165725"/>
      </dsp:txXfrm>
    </dsp:sp>
    <dsp:sp modelId="{D6DB4DA4-2824-47C6-B32B-EDAE44FE7264}">
      <dsp:nvSpPr>
        <dsp:cNvPr id="0" name=""/>
        <dsp:cNvSpPr/>
      </dsp:nvSpPr>
      <dsp:spPr>
        <a:xfrm rot="16200021">
          <a:off x="2523167" y="1177152"/>
          <a:ext cx="271904" cy="38020"/>
        </a:xfrm>
        <a:custGeom>
          <a:avLst/>
          <a:gdLst/>
          <a:ahLst/>
          <a:cxnLst/>
          <a:rect l="0" t="0" r="0" b="0"/>
          <a:pathLst>
            <a:path>
              <a:moveTo>
                <a:pt x="0" y="19010"/>
              </a:moveTo>
              <a:lnTo>
                <a:pt x="271904" y="1901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2321" y="1189365"/>
        <a:ext cx="13595" cy="13595"/>
      </dsp:txXfrm>
    </dsp:sp>
    <dsp:sp modelId="{22AFF2F3-27AF-46C9-9756-573085758ADE}">
      <dsp:nvSpPr>
        <dsp:cNvPr id="0" name=""/>
        <dsp:cNvSpPr/>
      </dsp:nvSpPr>
      <dsp:spPr>
        <a:xfrm>
          <a:off x="1950185" y="258179"/>
          <a:ext cx="1417875" cy="802030"/>
        </a:xfrm>
        <a:prstGeom prst="ellipse">
          <a:avLst/>
        </a:prstGeom>
        <a:solidFill>
          <a:srgbClr val="00BDD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Творческие кружки по направлениям</a:t>
          </a:r>
          <a:endParaRPr lang="ru-RU" sz="1600" b="1" kern="1200" dirty="0"/>
        </a:p>
      </dsp:txBody>
      <dsp:txXfrm>
        <a:off x="2157828" y="375634"/>
        <a:ext cx="1002589" cy="567120"/>
      </dsp:txXfrm>
    </dsp:sp>
    <dsp:sp modelId="{2CA6BD88-5636-42E8-BE21-EE0466EB4699}">
      <dsp:nvSpPr>
        <dsp:cNvPr id="0" name=""/>
        <dsp:cNvSpPr/>
      </dsp:nvSpPr>
      <dsp:spPr>
        <a:xfrm rot="19712749">
          <a:off x="3613376" y="1501778"/>
          <a:ext cx="169672" cy="38020"/>
        </a:xfrm>
        <a:custGeom>
          <a:avLst/>
          <a:gdLst/>
          <a:ahLst/>
          <a:cxnLst/>
          <a:rect l="0" t="0" r="0" b="0"/>
          <a:pathLst>
            <a:path>
              <a:moveTo>
                <a:pt x="0" y="19010"/>
              </a:moveTo>
              <a:lnTo>
                <a:pt x="169672" y="1901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93971" y="1516546"/>
        <a:ext cx="8483" cy="8483"/>
      </dsp:txXfrm>
    </dsp:sp>
    <dsp:sp modelId="{8E220826-C208-4954-A697-A71B5A09A974}">
      <dsp:nvSpPr>
        <dsp:cNvPr id="0" name=""/>
        <dsp:cNvSpPr/>
      </dsp:nvSpPr>
      <dsp:spPr>
        <a:xfrm>
          <a:off x="3609412" y="782903"/>
          <a:ext cx="1235167" cy="82885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Выставки, Конкурсы</a:t>
          </a:r>
          <a:endParaRPr lang="ru-RU" sz="1600" b="1" kern="1200" dirty="0"/>
        </a:p>
      </dsp:txBody>
      <dsp:txXfrm>
        <a:off x="3790298" y="904286"/>
        <a:ext cx="873395" cy="586089"/>
      </dsp:txXfrm>
    </dsp:sp>
    <dsp:sp modelId="{66919D31-FA22-48DC-B725-52146D7B7446}">
      <dsp:nvSpPr>
        <dsp:cNvPr id="0" name=""/>
        <dsp:cNvSpPr/>
      </dsp:nvSpPr>
      <dsp:spPr>
        <a:xfrm rot="2421531">
          <a:off x="3432142" y="2872774"/>
          <a:ext cx="184590" cy="38020"/>
        </a:xfrm>
        <a:custGeom>
          <a:avLst/>
          <a:gdLst/>
          <a:ahLst/>
          <a:cxnLst/>
          <a:rect l="0" t="0" r="0" b="0"/>
          <a:pathLst>
            <a:path>
              <a:moveTo>
                <a:pt x="0" y="19010"/>
              </a:moveTo>
              <a:lnTo>
                <a:pt x="184590" y="1901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9823" y="2887170"/>
        <a:ext cx="9229" cy="9229"/>
      </dsp:txXfrm>
    </dsp:sp>
    <dsp:sp modelId="{68782E22-3965-404B-A46C-75D31C7086AA}">
      <dsp:nvSpPr>
        <dsp:cNvPr id="0" name=""/>
        <dsp:cNvSpPr/>
      </dsp:nvSpPr>
      <dsp:spPr>
        <a:xfrm>
          <a:off x="3271815" y="2867494"/>
          <a:ext cx="1527244" cy="91710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/>
            <a:t>Студенческая конференция </a:t>
          </a:r>
          <a:endParaRPr lang="ru-RU" sz="1800" b="1" kern="1200" dirty="0"/>
        </a:p>
      </dsp:txBody>
      <dsp:txXfrm>
        <a:off x="3495475" y="3001801"/>
        <a:ext cx="1079924" cy="648491"/>
      </dsp:txXfrm>
    </dsp:sp>
    <dsp:sp modelId="{72B0E089-1FA0-42DF-9E91-0B71C192A8A3}">
      <dsp:nvSpPr>
        <dsp:cNvPr id="0" name=""/>
        <dsp:cNvSpPr/>
      </dsp:nvSpPr>
      <dsp:spPr>
        <a:xfrm rot="8469894">
          <a:off x="1668483" y="2859438"/>
          <a:ext cx="187435" cy="38020"/>
        </a:xfrm>
        <a:custGeom>
          <a:avLst/>
          <a:gdLst/>
          <a:ahLst/>
          <a:cxnLst/>
          <a:rect l="0" t="0" r="0" b="0"/>
          <a:pathLst>
            <a:path>
              <a:moveTo>
                <a:pt x="0" y="19010"/>
              </a:moveTo>
              <a:lnTo>
                <a:pt x="187435" y="1901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57514" y="2873762"/>
        <a:ext cx="9371" cy="9371"/>
      </dsp:txXfrm>
    </dsp:sp>
    <dsp:sp modelId="{0B6373BC-7398-4CEA-9835-95C065021014}">
      <dsp:nvSpPr>
        <dsp:cNvPr id="0" name=""/>
        <dsp:cNvSpPr/>
      </dsp:nvSpPr>
      <dsp:spPr>
        <a:xfrm>
          <a:off x="567838" y="2825525"/>
          <a:ext cx="1360075" cy="93394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Создание Музея-галереи арт-объектов</a:t>
          </a:r>
          <a:endParaRPr lang="ru-RU" sz="1600" b="1" kern="1200" dirty="0"/>
        </a:p>
      </dsp:txBody>
      <dsp:txXfrm>
        <a:off x="767016" y="2962297"/>
        <a:ext cx="961719" cy="660396"/>
      </dsp:txXfrm>
    </dsp:sp>
    <dsp:sp modelId="{EEA4C13A-C47D-49DA-9B4C-DCB33EFBBE8D}">
      <dsp:nvSpPr>
        <dsp:cNvPr id="0" name=""/>
        <dsp:cNvSpPr/>
      </dsp:nvSpPr>
      <dsp:spPr>
        <a:xfrm rot="12844366">
          <a:off x="1612190" y="1477844"/>
          <a:ext cx="143540" cy="38020"/>
        </a:xfrm>
        <a:custGeom>
          <a:avLst/>
          <a:gdLst/>
          <a:ahLst/>
          <a:cxnLst/>
          <a:rect l="0" t="0" r="0" b="0"/>
          <a:pathLst>
            <a:path>
              <a:moveTo>
                <a:pt x="0" y="19010"/>
              </a:moveTo>
              <a:lnTo>
                <a:pt x="143540" y="1901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80372" y="1493266"/>
        <a:ext cx="7177" cy="7177"/>
      </dsp:txXfrm>
    </dsp:sp>
    <dsp:sp modelId="{08510E40-B415-400F-8DE7-2569AC622107}">
      <dsp:nvSpPr>
        <dsp:cNvPr id="0" name=""/>
        <dsp:cNvSpPr/>
      </dsp:nvSpPr>
      <dsp:spPr>
        <a:xfrm>
          <a:off x="589362" y="730492"/>
          <a:ext cx="1197559" cy="862023"/>
        </a:xfrm>
        <a:prstGeom prst="ellipse">
          <a:avLst/>
        </a:prstGeom>
        <a:solidFill>
          <a:srgbClr val="009688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Социальные акции</a:t>
          </a:r>
          <a:endParaRPr lang="ru-RU" sz="1600" b="1" kern="1200" dirty="0"/>
        </a:p>
      </dsp:txBody>
      <dsp:txXfrm>
        <a:off x="764740" y="856732"/>
        <a:ext cx="846803" cy="609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ЛПЗ</cp:lastModifiedBy>
  <cp:revision>24</cp:revision>
  <dcterms:created xsi:type="dcterms:W3CDTF">2018-12-15T04:46:00Z</dcterms:created>
  <dcterms:modified xsi:type="dcterms:W3CDTF">2019-12-23T10:29:00Z</dcterms:modified>
</cp:coreProperties>
</file>