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D7" w:rsidRPr="00C103D7" w:rsidRDefault="00C103D7" w:rsidP="00C103D7">
      <w:pPr>
        <w:spacing w:after="0" w:line="240" w:lineRule="auto"/>
        <w:ind w:left="-240" w:firstLine="240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ГАПОУ «НГРТ</w:t>
      </w:r>
      <w:r w:rsidRPr="00C103D7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»</w:t>
      </w:r>
    </w:p>
    <w:p w:rsidR="00C103D7" w:rsidRPr="00C103D7" w:rsidRDefault="00C103D7" w:rsidP="00C10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Методические рекомендации по организации практических, лабораторных и семинарских занятий </w:t>
      </w: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(лишнее убрать)</w:t>
      </w: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03D7" w:rsidRPr="00C103D7" w:rsidRDefault="00C103D7" w:rsidP="00C103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03D7" w:rsidRPr="00C103D7" w:rsidRDefault="00C103D7" w:rsidP="00C103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03D7" w:rsidRPr="00C103D7" w:rsidRDefault="00C103D7" w:rsidP="00C103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ДИСЦИПЛИНА_______________________</w:t>
      </w: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специальность (профессия)____________</w:t>
      </w: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(лишнее убрать</w:t>
      </w:r>
      <w:r w:rsidRPr="00C103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1"/>
      </w: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г.Оренбург</w:t>
      </w:r>
      <w:proofErr w:type="spellEnd"/>
      <w:r w:rsidRPr="00C1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2_______г.</w:t>
      </w:r>
    </w:p>
    <w:p w:rsidR="00C103D7" w:rsidRPr="00C103D7" w:rsidRDefault="00C103D7" w:rsidP="00C1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1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Рассмотрено на заседании МК_______</w:t>
      </w:r>
    </w:p>
    <w:p w:rsidR="00C103D7" w:rsidRPr="00C103D7" w:rsidRDefault="00C103D7" w:rsidP="00C1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МК_________________</w:t>
      </w:r>
    </w:p>
    <w:p w:rsidR="00C103D7" w:rsidRPr="00C103D7" w:rsidRDefault="00C103D7" w:rsidP="00C1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</w:t>
      </w:r>
    </w:p>
    <w:p w:rsidR="00C103D7" w:rsidRPr="00C103D7" w:rsidRDefault="00C103D7" w:rsidP="00C1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практических (лабораторных) работ </w:t>
      </w: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(лишнее убрать) </w:t>
      </w: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частью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программы ГАПОУ «НГРТ</w:t>
      </w:r>
      <w:bookmarkStart w:id="0" w:name="_GoBack"/>
      <w:bookmarkEnd w:id="0"/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специальности (профессии) ________________________</w:t>
      </w: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3D7" w:rsidRPr="00C103D7" w:rsidRDefault="00C103D7" w:rsidP="00C1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по выполнению </w:t>
      </w:r>
      <w:proofErr w:type="gramStart"/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 (</w:t>
      </w:r>
      <w:proofErr w:type="gramEnd"/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лабораторных) работ </w:t>
      </w: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(лишнее убрать) </w:t>
      </w: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адресованы  обучающимся/студентам техникума.</w:t>
      </w:r>
    </w:p>
    <w:p w:rsidR="00C103D7" w:rsidRPr="00C103D7" w:rsidRDefault="00C103D7" w:rsidP="00C1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C103D7" w:rsidRPr="00C103D7" w:rsidTr="00C103D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7" w:rsidRPr="00C103D7" w:rsidRDefault="00C103D7" w:rsidP="00C1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практических занятий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7" w:rsidRPr="00C103D7" w:rsidRDefault="00C103D7" w:rsidP="00C1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</w:t>
            </w:r>
          </w:p>
        </w:tc>
      </w:tr>
      <w:tr w:rsidR="00C103D7" w:rsidRPr="00C103D7" w:rsidTr="00C103D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7" w:rsidRPr="00C103D7" w:rsidRDefault="00C103D7" w:rsidP="00C10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0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Строго по КТП!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7" w:rsidRPr="00C103D7" w:rsidTr="00C103D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7" w:rsidRPr="00C103D7" w:rsidTr="00C103D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7" w:rsidRPr="00C103D7" w:rsidTr="00C103D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7" w:rsidRPr="00C103D7" w:rsidTr="00C103D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7" w:rsidRPr="00C103D7" w:rsidTr="00C103D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7" w:rsidRPr="00C103D7" w:rsidTr="00C103D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7" w:rsidRPr="00C103D7" w:rsidTr="00C103D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7" w:rsidRPr="00C103D7" w:rsidTr="00C103D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7" w:rsidRPr="00C103D7" w:rsidTr="00C103D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7" w:rsidRPr="00C103D7" w:rsidTr="00C103D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7" w:rsidRPr="00C103D7" w:rsidTr="00C103D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7" w:rsidRPr="00C103D7" w:rsidTr="00C103D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7" w:rsidRPr="00C103D7" w:rsidRDefault="00C103D7" w:rsidP="00C1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Введение </w:t>
      </w: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УВАЖАЕМЫЙ СТУДЕНТ!</w:t>
      </w: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дисциплине/МДК _____________________- для выполнения практических</w:t>
      </w: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созданы </w:t>
      </w:r>
      <w:proofErr w:type="gramStart"/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 в</w:t>
      </w:r>
      <w:proofErr w:type="gramEnd"/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для работы на занятиях, подготовки к ним, правильного составления проектов документов.</w:t>
      </w:r>
    </w:p>
    <w:p w:rsidR="00C103D7" w:rsidRPr="00C103D7" w:rsidRDefault="00C103D7" w:rsidP="00C1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Приступая к выполнению практической работы, Вы должны внимательно прочитать цель и задачи занятия, ознакомиться с требованиями к уровню Вашей подготовки в соответствии с федеральными государственными образовательными стандартами третьего поколения, краткими теоретическими и учебно-методическими материалами по теме практической работы, ответить на вопросы для закрепления теоретического материала. </w:t>
      </w:r>
    </w:p>
    <w:p w:rsidR="00C103D7" w:rsidRPr="00C103D7" w:rsidRDefault="00C103D7" w:rsidP="00C1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положительной оценки по практическим работам</w:t>
      </w: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для получения зачета по дисциплине/МДК </w:t>
      </w: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(лишнее убрать) </w:t>
      </w: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допуска к экзамену, поэтому в случае отсутствия на уроке по любой причине или получения неудовлетворительной оценки за практическую</w:t>
      </w: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найти время для ее выполнения или пересдачи.</w:t>
      </w:r>
    </w:p>
    <w:p w:rsidR="00C103D7" w:rsidRPr="00C103D7" w:rsidRDefault="00C103D7" w:rsidP="00C1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  <w:r w:rsidRPr="00C1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процессе подготовки к практическим работам</w:t>
      </w: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 решении задач у Вас возникают вопросы, разрешить которые самостоятельно не удается, необходимо обратиться к преподавателю для получения разъяснений. </w:t>
      </w: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Вам успехов!!!</w:t>
      </w:r>
    </w:p>
    <w:p w:rsidR="00C103D7" w:rsidRPr="00C103D7" w:rsidRDefault="00C103D7" w:rsidP="00C1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10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Раздел</w:t>
      </w:r>
      <w:r w:rsidRPr="00C1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(№ </w:t>
      </w:r>
      <w:proofErr w:type="gramStart"/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раздел)_</w:t>
      </w:r>
      <w:proofErr w:type="gramEnd"/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</w:t>
      </w:r>
      <w:r w:rsidRPr="00C1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10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 </w:t>
      </w:r>
      <w:r w:rsidRPr="00C1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темы) </w:t>
      </w:r>
      <w:r w:rsidRPr="00C1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Название практической (лабораторной) работы</w:t>
      </w:r>
      <w:r w:rsidRPr="00C1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(лишнее убрать)</w:t>
      </w:r>
      <w:r w:rsidRPr="00C1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______________________________________________________________.</w:t>
      </w: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работы указывается в соответствии с рабочей программой и календарно-тематическим планом.)</w:t>
      </w: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Учебная </w:t>
      </w:r>
      <w:proofErr w:type="gramStart"/>
      <w:r w:rsidRPr="00C10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C1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Pr="00C10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надо путать учебные цели с дидактическими (методическими) целями, то есть следует указывать цель для студентов, а не для преподавателей</w:t>
      </w: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Например: научиться выполнять (различать, определять, анализировать, классифицировать и </w:t>
      </w:r>
      <w:proofErr w:type="gramStart"/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т.д..</w:t>
      </w:r>
      <w:proofErr w:type="gramEnd"/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103D7" w:rsidRPr="00C103D7" w:rsidRDefault="00C103D7" w:rsidP="00C103D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Образовательные результаты, заявленные во ФГОС:</w:t>
      </w: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103D7" w:rsidRPr="00C103D7" w:rsidRDefault="00C103D7" w:rsidP="00C103D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должен </w:t>
      </w:r>
    </w:p>
    <w:p w:rsidR="00C103D7" w:rsidRPr="00C103D7" w:rsidRDefault="00C103D7" w:rsidP="00C103D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3D7" w:rsidRPr="00C103D7" w:rsidRDefault="00C103D7" w:rsidP="00C103D7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____________________________;</w:t>
      </w:r>
    </w:p>
    <w:p w:rsidR="00C103D7" w:rsidRPr="00C103D7" w:rsidRDefault="00C103D7" w:rsidP="00C103D7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____________________________,</w:t>
      </w:r>
    </w:p>
    <w:p w:rsidR="00C103D7" w:rsidRPr="00C103D7" w:rsidRDefault="00C103D7" w:rsidP="00C1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10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3D7" w:rsidRPr="00C103D7" w:rsidRDefault="00C103D7" w:rsidP="00C103D7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____________________________;</w:t>
      </w:r>
    </w:p>
    <w:p w:rsidR="00C103D7" w:rsidRPr="00C103D7" w:rsidRDefault="00C103D7" w:rsidP="00C103D7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____________________________.</w:t>
      </w:r>
    </w:p>
    <w:p w:rsidR="00C103D7" w:rsidRPr="00C103D7" w:rsidRDefault="00C103D7" w:rsidP="00C103D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Обеспеченность занятия (средства обучения):</w:t>
      </w:r>
    </w:p>
    <w:p w:rsidR="00C103D7" w:rsidRPr="00C103D7" w:rsidRDefault="00C103D7" w:rsidP="00C103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(лишнее убрать)</w:t>
      </w: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Учебно-методическая, справочная литература, технические средства, программное обеспечение, тесты, ручки, тетради, калькуляторы, и т.д.)</w:t>
      </w:r>
    </w:p>
    <w:p w:rsidR="00C103D7" w:rsidRPr="00C103D7" w:rsidRDefault="00C103D7" w:rsidP="00C103D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Краткие теоретические и учебно-методические материалы по теме </w:t>
      </w:r>
      <w:proofErr w:type="gramStart"/>
      <w:r w:rsidRPr="00C10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практической  работы</w:t>
      </w:r>
      <w:proofErr w:type="gramEnd"/>
      <w:r w:rsidRPr="00C10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C103D7" w:rsidRPr="00C103D7" w:rsidRDefault="00C103D7" w:rsidP="00C103D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(Объем до 1 страницы текста, формул, графиков, таблиц; текст не должен дублировать УМКД)</w:t>
      </w:r>
    </w:p>
    <w:p w:rsidR="00C103D7" w:rsidRPr="00C103D7" w:rsidRDefault="00C103D7" w:rsidP="00C103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Вопросы для закрепления теоретического материала к практическому занятию (лабораторной работе) </w:t>
      </w:r>
      <w:r w:rsidRPr="00C103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(лишнее убрать)</w:t>
      </w:r>
      <w:r w:rsidRPr="00C10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C103D7" w:rsidRPr="00C103D7" w:rsidRDefault="00C103D7" w:rsidP="00C103D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103D7" w:rsidRPr="00C103D7" w:rsidRDefault="00C103D7" w:rsidP="00C103D7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___________________________________________________-.</w:t>
      </w:r>
    </w:p>
    <w:p w:rsidR="00C103D7" w:rsidRPr="00C103D7" w:rsidRDefault="00C103D7" w:rsidP="00C103D7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___________________________________________________.</w:t>
      </w:r>
    </w:p>
    <w:p w:rsidR="00C103D7" w:rsidRPr="00C103D7" w:rsidRDefault="00C103D7" w:rsidP="00C103D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для практического занятия:</w:t>
      </w:r>
    </w:p>
    <w:p w:rsidR="00C103D7" w:rsidRPr="00C103D7" w:rsidRDefault="00C103D7" w:rsidP="00C103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3D7" w:rsidRPr="00C103D7" w:rsidRDefault="00C103D7" w:rsidP="00C103D7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3D7" w:rsidRPr="00C103D7" w:rsidRDefault="00C103D7" w:rsidP="00C103D7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Инструкция по выполнению практической (лабораторной) работы</w:t>
      </w: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103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(лишнее убрать)</w:t>
      </w:r>
    </w:p>
    <w:p w:rsidR="00C103D7" w:rsidRPr="00C103D7" w:rsidRDefault="00C103D7" w:rsidP="00C103D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в практическом задании нужно составить проект документа, то необходимо дать указания по его составлению, а также образец.</w:t>
      </w: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в качестве задания предлагается тест, то необходимо указать, сколько правильных ответов возможно по каждому вопросу.</w:t>
      </w: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Вы предлагаете студентам решить задачу, необходимо дать указания по ее решению и образец решения.</w:t>
      </w:r>
    </w:p>
    <w:p w:rsidR="00C103D7" w:rsidRPr="00C103D7" w:rsidRDefault="00C103D7" w:rsidP="00C103D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Форма контроля выполнения практических работ: </w:t>
      </w:r>
    </w:p>
    <w:p w:rsidR="00C103D7" w:rsidRPr="00C103D7" w:rsidRDefault="00C103D7" w:rsidP="00C103D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указать, что и в каком виде студент представляет по каждому практическому занятию (в тетради, на отдельном листе).</w:t>
      </w: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технических дисциплин нужно указать порядок выполнения отчета по практической (лабораторной) работе, дать образец отчета по практической (лабораторной) работе</w:t>
      </w:r>
    </w:p>
    <w:p w:rsidR="00C103D7" w:rsidRPr="00C103D7" w:rsidRDefault="00C103D7" w:rsidP="00C103D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103D7" w:rsidRPr="00C103D7" w:rsidRDefault="00C103D7" w:rsidP="00C103D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оценки:</w:t>
      </w:r>
    </w:p>
    <w:p w:rsidR="00C103D7" w:rsidRPr="00C103D7" w:rsidRDefault="00C103D7" w:rsidP="00C103D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0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Список рекомендуемой литературы и нормативных актов:</w:t>
      </w: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103D7" w:rsidRPr="00C103D7" w:rsidRDefault="00C103D7" w:rsidP="00C103D7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3D7" w:rsidRPr="00C103D7" w:rsidRDefault="00C103D7" w:rsidP="00C103D7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3D7" w:rsidRPr="00C103D7" w:rsidRDefault="00C103D7" w:rsidP="00C103D7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3D7" w:rsidRPr="00C103D7" w:rsidRDefault="00C103D7" w:rsidP="00C103D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7" w:rsidRPr="00C103D7" w:rsidRDefault="00C103D7" w:rsidP="00C103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0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качестве рекомендуемой литературы необходимо указывать только общедоступные источники, в том числе Интернет-ресурсы. Литература указывается в алфавитном порядке.</w:t>
      </w:r>
    </w:p>
    <w:p w:rsidR="00547549" w:rsidRDefault="00547549"/>
    <w:sectPr w:rsidR="0054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D6" w:rsidRDefault="001767D6" w:rsidP="00C103D7">
      <w:pPr>
        <w:spacing w:after="0" w:line="240" w:lineRule="auto"/>
      </w:pPr>
      <w:r>
        <w:separator/>
      </w:r>
    </w:p>
  </w:endnote>
  <w:endnote w:type="continuationSeparator" w:id="0">
    <w:p w:rsidR="001767D6" w:rsidRDefault="001767D6" w:rsidP="00C1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D6" w:rsidRDefault="001767D6" w:rsidP="00C103D7">
      <w:pPr>
        <w:spacing w:after="0" w:line="240" w:lineRule="auto"/>
      </w:pPr>
      <w:r>
        <w:separator/>
      </w:r>
    </w:p>
  </w:footnote>
  <w:footnote w:type="continuationSeparator" w:id="0">
    <w:p w:rsidR="001767D6" w:rsidRDefault="001767D6" w:rsidP="00C103D7">
      <w:pPr>
        <w:spacing w:after="0" w:line="240" w:lineRule="auto"/>
      </w:pPr>
      <w:r>
        <w:continuationSeparator/>
      </w:r>
    </w:p>
  </w:footnote>
  <w:footnote w:id="1">
    <w:p w:rsidR="00C103D7" w:rsidRDefault="00C103D7" w:rsidP="00C103D7">
      <w:pPr>
        <w:pStyle w:val="a3"/>
      </w:pPr>
      <w:r>
        <w:rPr>
          <w:rStyle w:val="a5"/>
        </w:rPr>
        <w:footnoteRef/>
      </w:r>
      <w:r>
        <w:t xml:space="preserve">  Все, что курсивом-примечания для разработчиков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30645"/>
    <w:multiLevelType w:val="hybridMultilevel"/>
    <w:tmpl w:val="65D897AE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731C82"/>
    <w:multiLevelType w:val="hybridMultilevel"/>
    <w:tmpl w:val="B906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E057C6"/>
    <w:multiLevelType w:val="hybridMultilevel"/>
    <w:tmpl w:val="94423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A27EA9"/>
    <w:multiLevelType w:val="hybridMultilevel"/>
    <w:tmpl w:val="F3C6B23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D7"/>
    <w:rsid w:val="000019F9"/>
    <w:rsid w:val="000E35CE"/>
    <w:rsid w:val="001767D6"/>
    <w:rsid w:val="001D6321"/>
    <w:rsid w:val="001E3A57"/>
    <w:rsid w:val="00341042"/>
    <w:rsid w:val="00456E85"/>
    <w:rsid w:val="004A6C42"/>
    <w:rsid w:val="004C2183"/>
    <w:rsid w:val="004F3587"/>
    <w:rsid w:val="00547549"/>
    <w:rsid w:val="0055692D"/>
    <w:rsid w:val="005F380C"/>
    <w:rsid w:val="006A618B"/>
    <w:rsid w:val="007217CF"/>
    <w:rsid w:val="00744EAA"/>
    <w:rsid w:val="00776164"/>
    <w:rsid w:val="00790894"/>
    <w:rsid w:val="007E1E00"/>
    <w:rsid w:val="0082651B"/>
    <w:rsid w:val="00922ABC"/>
    <w:rsid w:val="00976931"/>
    <w:rsid w:val="00AF5C27"/>
    <w:rsid w:val="00B14DC8"/>
    <w:rsid w:val="00B6656A"/>
    <w:rsid w:val="00BB3741"/>
    <w:rsid w:val="00C0267E"/>
    <w:rsid w:val="00C103D7"/>
    <w:rsid w:val="00C34FE0"/>
    <w:rsid w:val="00C47C2E"/>
    <w:rsid w:val="00DD0738"/>
    <w:rsid w:val="00EC17ED"/>
    <w:rsid w:val="00F76C35"/>
    <w:rsid w:val="00F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CDE7-71BF-4978-982B-62A60605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1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103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10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Masloy</dc:creator>
  <cp:keywords/>
  <dc:description/>
  <cp:lastModifiedBy>Masloy</cp:lastModifiedBy>
  <cp:revision>2</cp:revision>
  <dcterms:created xsi:type="dcterms:W3CDTF">2016-11-27T18:23:00Z</dcterms:created>
  <dcterms:modified xsi:type="dcterms:W3CDTF">2016-11-27T18:26:00Z</dcterms:modified>
</cp:coreProperties>
</file>