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14" w:rsidRDefault="007B57D9" w:rsidP="00E25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9785267" cy="7155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149" cy="71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5314" w:rsidRDefault="00E25314" w:rsidP="00E25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0E83" w:rsidRPr="005A4A38" w:rsidRDefault="001B0E83" w:rsidP="00E25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A38">
        <w:rPr>
          <w:rFonts w:ascii="Times New Roman" w:hAnsi="Times New Roman" w:cs="Times New Roman"/>
          <w:b/>
          <w:i/>
          <w:sz w:val="28"/>
          <w:szCs w:val="28"/>
        </w:rPr>
        <w:t xml:space="preserve">Приоритеты: </w:t>
      </w:r>
    </w:p>
    <w:p w:rsidR="002A393B" w:rsidRPr="002531B7" w:rsidRDefault="002A393B" w:rsidP="00E25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1B7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Профессиональный рост </w:t>
      </w:r>
    </w:p>
    <w:p w:rsidR="002A393B" w:rsidRPr="00C81A95" w:rsidRDefault="002A393B" w:rsidP="00E253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A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«Горизонтальное развитие карьеры» </w:t>
      </w:r>
    </w:p>
    <w:p w:rsidR="002A393B" w:rsidRPr="002531B7" w:rsidRDefault="002A393B" w:rsidP="00E2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B7">
        <w:rPr>
          <w:rFonts w:ascii="Times New Roman" w:hAnsi="Times New Roman" w:cs="Times New Roman"/>
          <w:sz w:val="28"/>
          <w:szCs w:val="28"/>
        </w:rPr>
        <w:t xml:space="preserve">- обучение, стажировки; </w:t>
      </w:r>
    </w:p>
    <w:p w:rsidR="002A393B" w:rsidRPr="002A393B" w:rsidRDefault="002A393B" w:rsidP="00E2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 xml:space="preserve">- профессиональное самосовершенствование; </w:t>
      </w:r>
    </w:p>
    <w:p w:rsidR="002A393B" w:rsidRPr="002A393B" w:rsidRDefault="002A393B" w:rsidP="00E2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 xml:space="preserve">- подтверждение квалификации; </w:t>
      </w:r>
    </w:p>
    <w:p w:rsidR="002A393B" w:rsidRPr="002A393B" w:rsidRDefault="002A393B" w:rsidP="00E2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 xml:space="preserve">- повышение квалификации по имеющейся специальности. </w:t>
      </w:r>
    </w:p>
    <w:p w:rsidR="002A393B" w:rsidRPr="002A393B" w:rsidRDefault="002A393B" w:rsidP="00E25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93B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рост </w:t>
      </w:r>
    </w:p>
    <w:p w:rsidR="002A393B" w:rsidRPr="00C81A95" w:rsidRDefault="002A393B" w:rsidP="00E253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1A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«Вертикальное развитие карьеры» </w:t>
      </w:r>
    </w:p>
    <w:p w:rsidR="002A393B" w:rsidRPr="002A393B" w:rsidRDefault="002A393B" w:rsidP="00E2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 xml:space="preserve">- расширение кругозора; </w:t>
      </w:r>
    </w:p>
    <w:p w:rsidR="002A393B" w:rsidRPr="002A393B" w:rsidRDefault="002A393B" w:rsidP="00E2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 xml:space="preserve">- переподготовка для овладения новым набором знаний; </w:t>
      </w:r>
    </w:p>
    <w:p w:rsidR="002A393B" w:rsidRPr="002A393B" w:rsidRDefault="002A393B" w:rsidP="00E2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 xml:space="preserve">- развитие менеджерских компетенций (организационно-управленческих и социально-личностных). </w:t>
      </w:r>
    </w:p>
    <w:p w:rsidR="001B0E83" w:rsidRPr="002A393B" w:rsidRDefault="001B0E83" w:rsidP="00E25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393B">
        <w:rPr>
          <w:rFonts w:ascii="Times New Roman" w:hAnsi="Times New Roman" w:cs="Times New Roman"/>
          <w:b/>
          <w:i/>
          <w:sz w:val="28"/>
          <w:szCs w:val="28"/>
        </w:rPr>
        <w:t xml:space="preserve">Качество. </w:t>
      </w:r>
    </w:p>
    <w:p w:rsidR="00E03A25" w:rsidRPr="002A393B" w:rsidRDefault="00DF06BB" w:rsidP="00E253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>заблаговременный и осознанный выбор будущей профессии;</w:t>
      </w:r>
    </w:p>
    <w:p w:rsidR="00E03A25" w:rsidRPr="002A393B" w:rsidRDefault="00DF06BB" w:rsidP="00E253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>уважение к труду, людям труда, трудовым достижениям и подвигам;</w:t>
      </w:r>
    </w:p>
    <w:p w:rsidR="00E03A25" w:rsidRPr="002A393B" w:rsidRDefault="00DF06BB" w:rsidP="00E253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>формирование индивидуальной образовательной траектории в системе профессионального образования;</w:t>
      </w:r>
    </w:p>
    <w:p w:rsidR="00E03A25" w:rsidRPr="002A393B" w:rsidRDefault="00DF06BB" w:rsidP="00E253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>непрерывное обновление и совершенствование профессиональных компетенций на протяжении всей трудовой деятельности;</w:t>
      </w:r>
    </w:p>
    <w:p w:rsidR="00E03A25" w:rsidRPr="002A393B" w:rsidRDefault="00DF06BB" w:rsidP="00E253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>профессиональное самоопределение;</w:t>
      </w:r>
    </w:p>
    <w:p w:rsidR="00E03A25" w:rsidRPr="002A393B" w:rsidRDefault="00DF06BB" w:rsidP="00E253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>профессиональная навигация;</w:t>
      </w:r>
    </w:p>
    <w:p w:rsidR="00E03A25" w:rsidRPr="002A393B" w:rsidRDefault="00DF06BB" w:rsidP="00E253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>эффективное поведение на рынке труда;</w:t>
      </w:r>
    </w:p>
    <w:p w:rsidR="00E03A25" w:rsidRPr="002A393B" w:rsidRDefault="00DF06BB" w:rsidP="00E253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>опыт совместного обучения;</w:t>
      </w:r>
    </w:p>
    <w:p w:rsidR="00E03A25" w:rsidRPr="002A393B" w:rsidRDefault="00DF06BB" w:rsidP="00E253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93B">
        <w:rPr>
          <w:rFonts w:ascii="Times New Roman" w:hAnsi="Times New Roman" w:cs="Times New Roman"/>
          <w:sz w:val="28"/>
          <w:szCs w:val="28"/>
        </w:rPr>
        <w:t>траектории личного профессионального и карьерного роста в соответствии с полученной профессией или специальностью</w:t>
      </w:r>
    </w:p>
    <w:p w:rsidR="002A393B" w:rsidRPr="002A393B" w:rsidRDefault="002A393B" w:rsidP="00E25314">
      <w:pPr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A393B">
        <w:rPr>
          <w:rFonts w:ascii="Times New Roman" w:hAnsi="Times New Roman" w:cs="Times New Roman"/>
          <w:i/>
          <w:iCs/>
          <w:sz w:val="28"/>
          <w:szCs w:val="28"/>
        </w:rPr>
        <w:t>(Проект Концепции развития профессионального образования  в Российской Федерации на период до 2024 года).</w:t>
      </w:r>
    </w:p>
    <w:p w:rsidR="00C81A95" w:rsidRDefault="00C81A95" w:rsidP="00E25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49" w:rsidRPr="002A393B" w:rsidRDefault="001B0E83" w:rsidP="00E2531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A393B">
        <w:rPr>
          <w:rFonts w:ascii="Times New Roman" w:hAnsi="Times New Roman" w:cs="Times New Roman"/>
          <w:b/>
          <w:sz w:val="28"/>
          <w:szCs w:val="28"/>
        </w:rPr>
        <w:t>Цель -</w:t>
      </w:r>
      <w:r w:rsidRPr="002A393B">
        <w:rPr>
          <w:rFonts w:ascii="Times New Roman" w:hAnsi="Times New Roman" w:cs="Times New Roman"/>
          <w:sz w:val="28"/>
          <w:szCs w:val="28"/>
        </w:rPr>
        <w:t xml:space="preserve"> </w:t>
      </w:r>
      <w:r w:rsidR="008A0149" w:rsidRPr="002A393B">
        <w:rPr>
          <w:rFonts w:ascii="Times New Roman" w:hAnsi="Times New Roman" w:cs="Times New Roman"/>
          <w:kern w:val="24"/>
          <w:sz w:val="28"/>
          <w:szCs w:val="28"/>
        </w:rPr>
        <w:t xml:space="preserve">Обеспечить сформированность  </w:t>
      </w:r>
      <w:r w:rsidR="002A393B" w:rsidRPr="002A393B">
        <w:rPr>
          <w:rFonts w:ascii="Times New Roman" w:hAnsi="Times New Roman" w:cs="Times New Roman"/>
          <w:kern w:val="24"/>
          <w:sz w:val="28"/>
          <w:szCs w:val="28"/>
        </w:rPr>
        <w:t>карьерного роста</w:t>
      </w:r>
      <w:r w:rsidR="008A0149" w:rsidRPr="002A393B">
        <w:rPr>
          <w:rFonts w:ascii="Times New Roman" w:hAnsi="Times New Roman" w:cs="Times New Roman"/>
          <w:kern w:val="24"/>
          <w:sz w:val="28"/>
          <w:szCs w:val="28"/>
        </w:rPr>
        <w:t xml:space="preserve"> не менее, чем у 90%  студентов  ГАПОУ «НГРТ» к 202</w:t>
      </w:r>
      <w:r w:rsidR="002A393B" w:rsidRPr="002A393B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8A0149" w:rsidRPr="002A393B">
        <w:rPr>
          <w:rFonts w:ascii="Times New Roman" w:hAnsi="Times New Roman" w:cs="Times New Roman"/>
          <w:kern w:val="24"/>
          <w:sz w:val="28"/>
          <w:szCs w:val="28"/>
        </w:rPr>
        <w:t xml:space="preserve"> году. </w:t>
      </w:r>
    </w:p>
    <w:p w:rsidR="00B142A0" w:rsidRPr="002A393B" w:rsidRDefault="00B142A0" w:rsidP="00E253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393B">
        <w:rPr>
          <w:rFonts w:ascii="Times New Roman" w:hAnsi="Times New Roman" w:cs="Times New Roman"/>
          <w:sz w:val="28"/>
        </w:rPr>
        <w:lastRenderedPageBreak/>
        <w:t xml:space="preserve">Срок начала и окончания проекта  </w:t>
      </w:r>
      <w:r w:rsidRPr="002A393B">
        <w:rPr>
          <w:rFonts w:ascii="Times New Roman" w:hAnsi="Times New Roman" w:cs="Times New Roman"/>
          <w:b/>
          <w:bCs/>
          <w:sz w:val="28"/>
        </w:rPr>
        <w:t>201</w:t>
      </w:r>
      <w:r w:rsidR="005009E2">
        <w:rPr>
          <w:rFonts w:ascii="Times New Roman" w:hAnsi="Times New Roman" w:cs="Times New Roman"/>
          <w:b/>
          <w:bCs/>
          <w:sz w:val="28"/>
        </w:rPr>
        <w:t>9</w:t>
      </w:r>
      <w:r w:rsidRPr="002A393B">
        <w:rPr>
          <w:rFonts w:ascii="Times New Roman" w:hAnsi="Times New Roman" w:cs="Times New Roman"/>
          <w:b/>
          <w:bCs/>
          <w:sz w:val="28"/>
        </w:rPr>
        <w:t>-202</w:t>
      </w:r>
      <w:r w:rsidR="002A393B" w:rsidRPr="002A393B">
        <w:rPr>
          <w:rFonts w:ascii="Times New Roman" w:hAnsi="Times New Roman" w:cs="Times New Roman"/>
          <w:b/>
          <w:bCs/>
          <w:sz w:val="28"/>
        </w:rPr>
        <w:t>2</w:t>
      </w:r>
    </w:p>
    <w:p w:rsidR="001B0E83" w:rsidRDefault="001B0E83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700692" w:rsidRDefault="00700692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24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4466"/>
        <w:gridCol w:w="2020"/>
        <w:gridCol w:w="1330"/>
        <w:gridCol w:w="1278"/>
        <w:gridCol w:w="1360"/>
        <w:gridCol w:w="1231"/>
      </w:tblGrid>
      <w:tr w:rsidR="00D054FE" w:rsidRPr="008A0149" w:rsidTr="00323F9B">
        <w:trPr>
          <w:trHeight w:val="1457"/>
        </w:trPr>
        <w:tc>
          <w:tcPr>
            <w:tcW w:w="3039" w:type="dxa"/>
            <w:vMerge w:val="restart"/>
            <w:tcBorders>
              <w:top w:val="single" w:sz="8" w:space="0" w:color="9D90A0"/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Показатели</w:t>
            </w: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проекта</w:t>
            </w: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их значения</w:t>
            </w:r>
          </w:p>
          <w:p w:rsidR="00D054FE" w:rsidRPr="00D054FE" w:rsidRDefault="00D054FE" w:rsidP="0070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 годам </w:t>
            </w:r>
          </w:p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Показатель </w:t>
            </w:r>
          </w:p>
        </w:tc>
        <w:tc>
          <w:tcPr>
            <w:tcW w:w="2020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Базовое</w:t>
            </w:r>
          </w:p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значение </w:t>
            </w:r>
          </w:p>
        </w:tc>
        <w:tc>
          <w:tcPr>
            <w:tcW w:w="5199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54FE" w:rsidRPr="00D054FE" w:rsidRDefault="00D054FE" w:rsidP="008A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Период, год </w:t>
            </w:r>
          </w:p>
        </w:tc>
      </w:tr>
      <w:tr w:rsidR="0068566D" w:rsidRPr="008A0149" w:rsidTr="00323F9B">
        <w:trPr>
          <w:trHeight w:val="298"/>
        </w:trPr>
        <w:tc>
          <w:tcPr>
            <w:tcW w:w="0" w:type="auto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68566D" w:rsidRPr="00D054FE" w:rsidRDefault="0068566D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  <w:hideMark/>
          </w:tcPr>
          <w:p w:rsidR="0068566D" w:rsidRPr="00D054FE" w:rsidRDefault="0068566D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Pr="00D054FE" w:rsidRDefault="0068566D" w:rsidP="00E2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2019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Pr="00D054FE" w:rsidRDefault="0068566D" w:rsidP="00E2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2020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Pr="00D054FE" w:rsidRDefault="0068566D" w:rsidP="00E2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2021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6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2022</w:t>
            </w:r>
          </w:p>
        </w:tc>
      </w:tr>
      <w:tr w:rsidR="0068566D" w:rsidRPr="008A0149" w:rsidTr="00D054FE">
        <w:trPr>
          <w:trHeight w:val="1818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 w:rsidP="0068566D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80" w:firstLine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Число обучающихся старших курсов, имеющих высокий уровень профессиональной мотивации 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55% 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60%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70%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80%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90% </w:t>
            </w:r>
          </w:p>
        </w:tc>
      </w:tr>
      <w:tr w:rsidR="0068566D" w:rsidRPr="008A0149" w:rsidTr="00D054FE">
        <w:trPr>
          <w:trHeight w:val="619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9C311E" w:rsidRDefault="0068566D" w:rsidP="00D054FE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Количество обучающихся, способных анализировать ситуацию,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490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675</w:t>
            </w:r>
          </w:p>
        </w:tc>
      </w:tr>
      <w:tr w:rsidR="0068566D" w:rsidRPr="008A0149" w:rsidTr="00D054FE">
        <w:trPr>
          <w:trHeight w:val="619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9C311E" w:rsidRDefault="0068566D" w:rsidP="00D054FE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обучающихся, способных составлять планы,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29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490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675</w:t>
            </w:r>
          </w:p>
        </w:tc>
      </w:tr>
      <w:tr w:rsidR="0068566D" w:rsidRPr="008A0149" w:rsidTr="00D054FE">
        <w:trPr>
          <w:trHeight w:val="1136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 Доля обучающихся, показывающих высокое качество освоения дисциплин  профессионального цикла и профессиональных модулей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52% 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60%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65%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70%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0% </w:t>
            </w:r>
          </w:p>
        </w:tc>
      </w:tr>
      <w:tr w:rsidR="0068566D" w:rsidRPr="008A0149" w:rsidTr="00D054FE">
        <w:trPr>
          <w:trHeight w:val="590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9C311E" w:rsidRDefault="0068566D" w:rsidP="00D054FE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Количество обучающихся с развитым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экологическим 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мышлением,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68566D" w:rsidRPr="008A0149" w:rsidTr="00895D11">
        <w:trPr>
          <w:trHeight w:val="590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9C311E" w:rsidRDefault="0068566D" w:rsidP="00D054F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Количество обучающихся с развитым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экологическим </w:t>
            </w: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воображением,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Default="0068566D" w:rsidP="006543BD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Default="0068566D" w:rsidP="006543BD">
            <w:pPr>
              <w:jc w:val="center"/>
            </w:pPr>
            <w:r w:rsidRPr="00C5471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8566D" w:rsidRDefault="0068566D" w:rsidP="006543BD">
            <w:pPr>
              <w:jc w:val="center"/>
            </w:pPr>
            <w:r w:rsidRPr="008960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68566D" w:rsidRPr="008A0149" w:rsidTr="00895D11">
        <w:trPr>
          <w:trHeight w:val="590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D05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9C311E" w:rsidRDefault="0068566D" w:rsidP="00D054FE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11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обучающихся, готовых к восприятию нового,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D0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Default="0068566D" w:rsidP="006543BD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Default="0068566D" w:rsidP="006543BD">
            <w:pPr>
              <w:jc w:val="center"/>
            </w:pPr>
            <w:r w:rsidRPr="00C5471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8566D" w:rsidRDefault="0068566D" w:rsidP="006543BD">
            <w:pPr>
              <w:jc w:val="center"/>
            </w:pPr>
            <w:r w:rsidRPr="008960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68566D" w:rsidRPr="008A0149" w:rsidTr="00323F9B">
        <w:trPr>
          <w:trHeight w:val="736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>Доля обучающихся, успешно прошедших различные виды практики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54% 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60%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65%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70%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566D" w:rsidRPr="008A0149" w:rsidTr="00323F9B">
        <w:trPr>
          <w:trHeight w:val="535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323F9B">
            <w:pPr>
              <w:pStyle w:val="a4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осуществлять самоконтроль,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412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487</w:t>
            </w:r>
          </w:p>
        </w:tc>
      </w:tr>
      <w:tr w:rsidR="0068566D" w:rsidRPr="008A0149" w:rsidTr="00895D11">
        <w:trPr>
          <w:trHeight w:val="535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323F9B">
            <w:pPr>
              <w:pStyle w:val="a4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проводить коррекцию,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Default="0068566D" w:rsidP="00895D11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412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487</w:t>
            </w:r>
          </w:p>
        </w:tc>
      </w:tr>
      <w:tr w:rsidR="0068566D" w:rsidRPr="008A0149" w:rsidTr="00895D11">
        <w:trPr>
          <w:trHeight w:val="535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32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323F9B">
            <w:pPr>
              <w:pStyle w:val="a4"/>
              <w:spacing w:before="0" w:beforeAutospacing="0" w:after="0" w:afterAutospacing="0" w:line="216" w:lineRule="auto"/>
              <w:ind w:left="-40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 xml:space="preserve">Количество обучающихся, способных прикладывать волевые усилия для достижения поставленных целей, чел. 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Default="0068566D" w:rsidP="00895D11">
            <w:pPr>
              <w:jc w:val="center"/>
            </w:pPr>
            <w:r w:rsidRPr="000420D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262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412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32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487</w:t>
            </w:r>
          </w:p>
        </w:tc>
      </w:tr>
      <w:tr w:rsidR="0068566D" w:rsidRPr="008A0149" w:rsidTr="00D054FE">
        <w:trPr>
          <w:trHeight w:val="1279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>Доля обучающихся, отчисленных из ОУ по собственному желанию (от общего количества отчисленных)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80% 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50%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30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10%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566D" w:rsidRPr="008A0149" w:rsidTr="00323F9B">
        <w:trPr>
          <w:trHeight w:val="507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открытых к общению, чел</w:t>
            </w:r>
            <w:r w:rsidRPr="000F08A2">
              <w:rPr>
                <w:rFonts w:eastAsiaTheme="minorEastAsia"/>
                <w:color w:val="000000" w:themeColor="dark1"/>
                <w:kern w:val="24"/>
                <w:sz w:val="42"/>
                <w:szCs w:val="42"/>
              </w:rPr>
              <w:t>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68566D" w:rsidRPr="008A0149" w:rsidTr="00323F9B">
        <w:trPr>
          <w:trHeight w:val="507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обладающих смелостью в принятии решений,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68566D" w:rsidRPr="008A0149" w:rsidTr="00323F9B">
        <w:trPr>
          <w:trHeight w:val="507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 открытых, умеющих ладить с людьми,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337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375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525</w:t>
            </w:r>
          </w:p>
        </w:tc>
      </w:tr>
      <w:tr w:rsidR="0068566D" w:rsidRPr="008A0149" w:rsidTr="00323F9B">
        <w:trPr>
          <w:trHeight w:val="507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7555D6">
            <w:pPr>
              <w:pStyle w:val="a4"/>
              <w:spacing w:before="0" w:beforeAutospacing="0" w:after="0" w:afterAutospacing="0" w:line="216" w:lineRule="auto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стремящихся к доминированию,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68566D" w:rsidRPr="008A0149" w:rsidTr="00E25314">
        <w:trPr>
          <w:trHeight w:val="1568"/>
        </w:trPr>
        <w:tc>
          <w:tcPr>
            <w:tcW w:w="3039" w:type="dxa"/>
            <w:vMerge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8A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Доля обучающихся, проявляющих готовность к трудоустройству по специальности 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55% 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60% 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70% 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Default="0068566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2060"/>
                <w:kern w:val="24"/>
              </w:rPr>
              <w:t xml:space="preserve">80% 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89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4F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10 </w:t>
            </w:r>
          </w:p>
        </w:tc>
      </w:tr>
      <w:tr w:rsidR="0068566D" w:rsidRPr="008A0149" w:rsidTr="00895D11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7555D6">
            <w:pPr>
              <w:pStyle w:val="a4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наделенных этнической толерантностью,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vAlign w:val="center"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68566D" w:rsidRPr="008A0149" w:rsidTr="00895D11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7555D6">
            <w:pPr>
              <w:pStyle w:val="a4"/>
              <w:spacing w:before="0" w:beforeAutospacing="0" w:after="0" w:afterAutospacing="0" w:line="216" w:lineRule="auto"/>
              <w:ind w:left="101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наделенных социальной толерантностью, чел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Default="0068566D" w:rsidP="007555D6">
            <w:pPr>
              <w:jc w:val="center"/>
            </w:pPr>
            <w:r w:rsidRPr="00C447A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8566D" w:rsidRDefault="0068566D"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68566D" w:rsidRPr="008A0149" w:rsidTr="00895D11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7555D6">
            <w:pPr>
              <w:pStyle w:val="a4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обладающих толерантностью как чертой личности,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Default="0068566D" w:rsidP="007555D6">
            <w:pPr>
              <w:jc w:val="center"/>
            </w:pPr>
            <w:r w:rsidRPr="00C447A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8566D" w:rsidRDefault="0068566D"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  <w:tr w:rsidR="0068566D" w:rsidRPr="008A0149" w:rsidTr="00895D11">
        <w:trPr>
          <w:trHeight w:val="606"/>
        </w:trPr>
        <w:tc>
          <w:tcPr>
            <w:tcW w:w="3039" w:type="dxa"/>
            <w:tcBorders>
              <w:left w:val="single" w:sz="8" w:space="0" w:color="9D90A0"/>
              <w:right w:val="single" w:sz="8" w:space="0" w:color="9D90A0"/>
            </w:tcBorders>
            <w:shd w:val="clear" w:color="auto" w:fill="auto"/>
          </w:tcPr>
          <w:p w:rsidR="0068566D" w:rsidRPr="00D054FE" w:rsidRDefault="0068566D" w:rsidP="00755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0F08A2" w:rsidRDefault="0068566D" w:rsidP="007555D6">
            <w:pPr>
              <w:pStyle w:val="a4"/>
              <w:spacing w:before="0" w:beforeAutospacing="0" w:after="0" w:afterAutospacing="0" w:line="216" w:lineRule="auto"/>
              <w:ind w:left="-38"/>
              <w:jc w:val="both"/>
              <w:rPr>
                <w:sz w:val="36"/>
                <w:szCs w:val="36"/>
              </w:rPr>
            </w:pPr>
            <w:r w:rsidRPr="000F08A2">
              <w:rPr>
                <w:rFonts w:eastAsiaTheme="minorEastAsia"/>
                <w:color w:val="000000" w:themeColor="dark1"/>
                <w:kern w:val="24"/>
              </w:rPr>
              <w:t>Количество обучающихся, способных осуществлять устную и письменную коммуникацию, чел.</w:t>
            </w:r>
          </w:p>
        </w:tc>
        <w:tc>
          <w:tcPr>
            <w:tcW w:w="20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133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</w:t>
            </w:r>
          </w:p>
        </w:tc>
        <w:tc>
          <w:tcPr>
            <w:tcW w:w="127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566D" w:rsidRPr="00D054FE" w:rsidRDefault="0068566D" w:rsidP="0075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66D" w:rsidRDefault="0068566D" w:rsidP="007555D6">
            <w:pPr>
              <w:jc w:val="center"/>
            </w:pPr>
            <w:r w:rsidRPr="00C447A1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</w:t>
            </w:r>
          </w:p>
        </w:tc>
        <w:tc>
          <w:tcPr>
            <w:tcW w:w="123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8566D" w:rsidRDefault="0068566D">
            <w:r w:rsidRPr="00A66EB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75</w:t>
            </w:r>
          </w:p>
        </w:tc>
      </w:tr>
    </w:tbl>
    <w:p w:rsidR="008A0149" w:rsidRPr="00CE2397" w:rsidRDefault="008A0149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83" w:rsidRDefault="001B0E83" w:rsidP="001B0E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397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928FD">
        <w:rPr>
          <w:rFonts w:ascii="Times New Roman" w:hAnsi="Times New Roman" w:cs="Times New Roman"/>
          <w:sz w:val="28"/>
          <w:szCs w:val="28"/>
        </w:rPr>
        <w:t>Определено 2</w:t>
      </w:r>
      <w:r w:rsidR="00895D11">
        <w:rPr>
          <w:rFonts w:ascii="Times New Roman" w:hAnsi="Times New Roman" w:cs="Times New Roman"/>
          <w:sz w:val="28"/>
          <w:szCs w:val="28"/>
        </w:rPr>
        <w:t>0</w:t>
      </w:r>
      <w:r w:rsidRPr="00B928FD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95D11">
        <w:rPr>
          <w:rFonts w:ascii="Times New Roman" w:hAnsi="Times New Roman" w:cs="Times New Roman"/>
          <w:sz w:val="28"/>
          <w:szCs w:val="28"/>
        </w:rPr>
        <w:t>ев</w:t>
      </w:r>
      <w:r w:rsidRPr="00B928FD">
        <w:rPr>
          <w:rFonts w:ascii="Times New Roman" w:hAnsi="Times New Roman" w:cs="Times New Roman"/>
          <w:sz w:val="28"/>
          <w:szCs w:val="28"/>
        </w:rPr>
        <w:t xml:space="preserve"> уровня сформированности общих компетенций по ФГОС СПО по ТОП – 50 ОК 01, ОК 02, ОК 03, О</w:t>
      </w:r>
      <w:r w:rsidR="00895D11">
        <w:rPr>
          <w:rFonts w:ascii="Times New Roman" w:hAnsi="Times New Roman" w:cs="Times New Roman"/>
          <w:sz w:val="28"/>
          <w:szCs w:val="28"/>
        </w:rPr>
        <w:t>К 04, ОК 05, ОК 09, ОК 10</w:t>
      </w:r>
      <w:r w:rsidRPr="00B92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928F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25314">
        <w:rPr>
          <w:rFonts w:ascii="Times New Roman" w:hAnsi="Times New Roman" w:cs="Times New Roman"/>
          <w:sz w:val="28"/>
          <w:szCs w:val="28"/>
        </w:rPr>
        <w:t>3</w:t>
      </w:r>
      <w:r w:rsidRPr="00B928FD">
        <w:rPr>
          <w:rFonts w:ascii="Times New Roman" w:hAnsi="Times New Roman" w:cs="Times New Roman"/>
          <w:sz w:val="28"/>
          <w:szCs w:val="28"/>
        </w:rPr>
        <w:t xml:space="preserve"> мониторинга (входной, текущий, выходной) оценки уровня сформированности общих компетенций по ФГОС СПО по ТОП – 50 ОК 01, ОК 02, ОК 03, О</w:t>
      </w:r>
      <w:r w:rsidR="00895D11">
        <w:rPr>
          <w:rFonts w:ascii="Times New Roman" w:hAnsi="Times New Roman" w:cs="Times New Roman"/>
          <w:sz w:val="28"/>
          <w:szCs w:val="28"/>
        </w:rPr>
        <w:t>К 04, ОК 05, ОК 09, ОК 10</w:t>
      </w:r>
      <w:r w:rsidRPr="00B928FD">
        <w:rPr>
          <w:rFonts w:ascii="Times New Roman" w:hAnsi="Times New Roman" w:cs="Times New Roman"/>
          <w:sz w:val="28"/>
          <w:szCs w:val="28"/>
        </w:rPr>
        <w:t>.</w:t>
      </w:r>
    </w:p>
    <w:p w:rsidR="00700692" w:rsidRPr="00B928F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28FD">
        <w:rPr>
          <w:rFonts w:ascii="Times New Roman" w:hAnsi="Times New Roman" w:cs="Times New Roman"/>
          <w:sz w:val="28"/>
          <w:szCs w:val="28"/>
        </w:rPr>
        <w:t xml:space="preserve">Разработана и утверждена Программа </w:t>
      </w:r>
      <w:r w:rsidR="00E25314">
        <w:rPr>
          <w:rFonts w:ascii="Times New Roman" w:hAnsi="Times New Roman" w:cs="Times New Roman"/>
          <w:sz w:val="28"/>
          <w:szCs w:val="28"/>
        </w:rPr>
        <w:t>«Траектория успеха»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ГАПОУ «</w:t>
      </w:r>
      <w:r w:rsidR="00895D11">
        <w:rPr>
          <w:rFonts w:ascii="Times New Roman" w:hAnsi="Times New Roman" w:cs="Times New Roman"/>
          <w:sz w:val="28"/>
          <w:szCs w:val="28"/>
        </w:rPr>
        <w:t>Нефтегазоразведочный техникум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5D11">
        <w:rPr>
          <w:rFonts w:ascii="Times New Roman" w:hAnsi="Times New Roman" w:cs="Times New Roman"/>
          <w:sz w:val="28"/>
          <w:szCs w:val="28"/>
        </w:rPr>
        <w:t xml:space="preserve">города Оренбурга с </w:t>
      </w:r>
      <w:r w:rsidRPr="00B928FD">
        <w:rPr>
          <w:rFonts w:ascii="Times New Roman" w:hAnsi="Times New Roman" w:cs="Times New Roman"/>
          <w:sz w:val="28"/>
          <w:szCs w:val="28"/>
        </w:rPr>
        <w:t>01.09.201</w:t>
      </w:r>
      <w:r w:rsidR="00E25314">
        <w:rPr>
          <w:rFonts w:ascii="Times New Roman" w:hAnsi="Times New Roman" w:cs="Times New Roman"/>
          <w:sz w:val="28"/>
          <w:szCs w:val="28"/>
        </w:rPr>
        <w:t>9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30.06.202</w:t>
      </w:r>
      <w:r w:rsidR="00E25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FD">
        <w:rPr>
          <w:rFonts w:ascii="Times New Roman" w:hAnsi="Times New Roman" w:cs="Times New Roman"/>
          <w:sz w:val="28"/>
          <w:szCs w:val="28"/>
        </w:rPr>
        <w:t>г.</w:t>
      </w:r>
    </w:p>
    <w:p w:rsidR="00700692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28FD">
        <w:rPr>
          <w:rFonts w:ascii="Times New Roman" w:hAnsi="Times New Roman" w:cs="Times New Roman"/>
          <w:sz w:val="28"/>
          <w:szCs w:val="28"/>
        </w:rPr>
        <w:t xml:space="preserve">. Разработаны и утверждены планы воспитательной работы преподавателей </w:t>
      </w:r>
      <w:r w:rsidR="00895D11">
        <w:rPr>
          <w:rFonts w:ascii="Times New Roman" w:hAnsi="Times New Roman" w:cs="Times New Roman"/>
          <w:sz w:val="28"/>
          <w:szCs w:val="28"/>
        </w:rPr>
        <w:t>по специальностям</w:t>
      </w:r>
      <w:r w:rsidRPr="00B928FD">
        <w:rPr>
          <w:rFonts w:ascii="Times New Roman" w:hAnsi="Times New Roman" w:cs="Times New Roman"/>
          <w:sz w:val="28"/>
          <w:szCs w:val="28"/>
        </w:rPr>
        <w:t xml:space="preserve"> у </w:t>
      </w:r>
      <w:r w:rsidR="00895D11">
        <w:rPr>
          <w:rFonts w:ascii="Times New Roman" w:hAnsi="Times New Roman" w:cs="Times New Roman"/>
          <w:sz w:val="28"/>
          <w:szCs w:val="28"/>
        </w:rPr>
        <w:t>студентов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B928FD">
        <w:rPr>
          <w:rFonts w:ascii="Times New Roman" w:hAnsi="Times New Roman" w:cs="Times New Roman"/>
          <w:sz w:val="28"/>
          <w:szCs w:val="28"/>
        </w:rPr>
        <w:t xml:space="preserve"> 01.09.201</w:t>
      </w:r>
      <w:r w:rsidR="00E25314">
        <w:rPr>
          <w:rFonts w:ascii="Times New Roman" w:hAnsi="Times New Roman" w:cs="Times New Roman"/>
          <w:sz w:val="28"/>
          <w:szCs w:val="28"/>
        </w:rPr>
        <w:t>9</w:t>
      </w:r>
      <w:r w:rsidRPr="00B928F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00692" w:rsidRDefault="00D17A1E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Сформирована мотивация </w:t>
      </w:r>
      <w:r w:rsidR="00E25314">
        <w:rPr>
          <w:rFonts w:ascii="Times New Roman" w:hAnsi="Times New Roman" w:cs="Times New Roman"/>
          <w:sz w:val="28"/>
          <w:szCs w:val="28"/>
        </w:rPr>
        <w:t>профессионального роста</w:t>
      </w:r>
      <w:r w:rsidR="00700692" w:rsidRPr="009C311E">
        <w:rPr>
          <w:rFonts w:ascii="Times New Roman" w:hAnsi="Times New Roman" w:cs="Times New Roman"/>
          <w:sz w:val="28"/>
          <w:szCs w:val="28"/>
        </w:rPr>
        <w:t xml:space="preserve"> не менее, чем у </w:t>
      </w:r>
      <w:r w:rsidR="00895D11">
        <w:rPr>
          <w:rFonts w:ascii="Times New Roman" w:hAnsi="Times New Roman" w:cs="Times New Roman"/>
          <w:sz w:val="28"/>
          <w:szCs w:val="28"/>
        </w:rPr>
        <w:t>90</w:t>
      </w:r>
      <w:r w:rsidR="00700692" w:rsidRPr="009C311E">
        <w:rPr>
          <w:rFonts w:ascii="Times New Roman" w:hAnsi="Times New Roman" w:cs="Times New Roman"/>
          <w:sz w:val="28"/>
          <w:szCs w:val="28"/>
        </w:rPr>
        <w:t xml:space="preserve">% обучающихся к </w:t>
      </w:r>
      <w:r>
        <w:rPr>
          <w:rFonts w:ascii="Times New Roman" w:hAnsi="Times New Roman" w:cs="Times New Roman"/>
          <w:sz w:val="28"/>
          <w:szCs w:val="28"/>
        </w:rPr>
        <w:t>30 июня</w:t>
      </w:r>
      <w:r w:rsidR="00700692" w:rsidRPr="009C311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0692"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Сформирован опыт участия в деловых встречах, </w:t>
      </w:r>
      <w:r w:rsidR="00D17A1E">
        <w:rPr>
          <w:rFonts w:ascii="Times New Roman" w:hAnsi="Times New Roman" w:cs="Times New Roman"/>
          <w:sz w:val="28"/>
          <w:szCs w:val="28"/>
        </w:rPr>
        <w:t xml:space="preserve">руководством, представителями 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инноваторами для стимулирования уровня компетентности в вопросах </w:t>
      </w:r>
      <w:r w:rsidR="00D17A1E">
        <w:rPr>
          <w:rFonts w:ascii="Times New Roman" w:hAnsi="Times New Roman" w:cs="Times New Roman"/>
          <w:sz w:val="28"/>
          <w:szCs w:val="28"/>
        </w:rPr>
        <w:t>карьеры</w:t>
      </w:r>
      <w:r w:rsidRPr="00B928FD">
        <w:rPr>
          <w:rFonts w:ascii="Times New Roman" w:hAnsi="Times New Roman" w:cs="Times New Roman"/>
          <w:sz w:val="28"/>
          <w:szCs w:val="28"/>
        </w:rPr>
        <w:t xml:space="preserve"> </w:t>
      </w:r>
      <w:r w:rsidRPr="009C311E">
        <w:rPr>
          <w:rFonts w:ascii="Times New Roman" w:hAnsi="Times New Roman" w:cs="Times New Roman"/>
          <w:sz w:val="28"/>
          <w:szCs w:val="28"/>
        </w:rPr>
        <w:t xml:space="preserve">не менее, чем у </w:t>
      </w:r>
      <w:r w:rsidR="00895D11">
        <w:rPr>
          <w:rFonts w:ascii="Times New Roman" w:hAnsi="Times New Roman" w:cs="Times New Roman"/>
          <w:sz w:val="28"/>
          <w:szCs w:val="28"/>
        </w:rPr>
        <w:t>80</w:t>
      </w:r>
      <w:r w:rsidRPr="009C311E">
        <w:rPr>
          <w:rFonts w:ascii="Times New Roman" w:hAnsi="Times New Roman" w:cs="Times New Roman"/>
          <w:sz w:val="28"/>
          <w:szCs w:val="28"/>
        </w:rPr>
        <w:t xml:space="preserve">% обучающихся к </w:t>
      </w:r>
      <w:r w:rsidR="00D17A1E">
        <w:rPr>
          <w:rFonts w:ascii="Times New Roman" w:hAnsi="Times New Roman" w:cs="Times New Roman"/>
          <w:sz w:val="28"/>
          <w:szCs w:val="28"/>
        </w:rPr>
        <w:t>30</w:t>
      </w:r>
      <w:r w:rsidRPr="009C311E">
        <w:rPr>
          <w:rFonts w:ascii="Times New Roman" w:hAnsi="Times New Roman" w:cs="Times New Roman"/>
          <w:sz w:val="28"/>
          <w:szCs w:val="28"/>
        </w:rPr>
        <w:t xml:space="preserve"> ию</w:t>
      </w:r>
      <w:r w:rsidR="00D17A1E">
        <w:rPr>
          <w:rFonts w:ascii="Times New Roman" w:hAnsi="Times New Roman" w:cs="Times New Roman"/>
          <w:sz w:val="28"/>
          <w:szCs w:val="28"/>
        </w:rPr>
        <w:t>ня</w:t>
      </w:r>
      <w:r w:rsidRPr="009C311E">
        <w:rPr>
          <w:rFonts w:ascii="Times New Roman" w:hAnsi="Times New Roman" w:cs="Times New Roman"/>
          <w:sz w:val="28"/>
          <w:szCs w:val="28"/>
        </w:rPr>
        <w:t xml:space="preserve"> 202</w:t>
      </w:r>
      <w:r w:rsidR="00D17A1E">
        <w:rPr>
          <w:rFonts w:ascii="Times New Roman" w:hAnsi="Times New Roman" w:cs="Times New Roman"/>
          <w:sz w:val="28"/>
          <w:szCs w:val="28"/>
        </w:rPr>
        <w:t>2</w:t>
      </w:r>
      <w:r w:rsidRPr="009C31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Сформирован опыт участия в проектных командах, конкурсных мероп</w:t>
      </w:r>
      <w:r w:rsidR="00D17A1E">
        <w:rPr>
          <w:rFonts w:ascii="Times New Roman" w:hAnsi="Times New Roman" w:cs="Times New Roman"/>
          <w:sz w:val="28"/>
          <w:szCs w:val="28"/>
        </w:rPr>
        <w:t>риятиях, стартапах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692" w:rsidRDefault="00700692" w:rsidP="007006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8 </w:t>
      </w:r>
      <w:r w:rsidRPr="00B928FD">
        <w:rPr>
          <w:rFonts w:ascii="Times New Roman" w:eastAsia="+mn-ea" w:hAnsi="Times New Roman" w:cs="Times New Roman"/>
          <w:kern w:val="24"/>
          <w:sz w:val="28"/>
          <w:szCs w:val="28"/>
        </w:rPr>
        <w:t>Заключ</w:t>
      </w:r>
      <w:r w:rsidR="00BE52E1">
        <w:rPr>
          <w:rFonts w:ascii="Times New Roman" w:eastAsia="+mn-ea" w:hAnsi="Times New Roman" w:cs="Times New Roman"/>
          <w:kern w:val="24"/>
          <w:sz w:val="28"/>
          <w:szCs w:val="28"/>
        </w:rPr>
        <w:t xml:space="preserve">ено 5 договоров с организациями, </w:t>
      </w:r>
      <w:r w:rsidRPr="00B928F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обеспечивающи</w:t>
      </w:r>
      <w:r w:rsidR="00BE52E1">
        <w:rPr>
          <w:rFonts w:ascii="Times New Roman" w:eastAsia="+mn-ea" w:hAnsi="Times New Roman" w:cs="Times New Roman"/>
          <w:kern w:val="24"/>
          <w:sz w:val="28"/>
          <w:szCs w:val="28"/>
        </w:rPr>
        <w:t>ми</w:t>
      </w:r>
      <w:r w:rsidRPr="00B928F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стажировку </w:t>
      </w:r>
      <w:r w:rsidR="00D17A1E">
        <w:rPr>
          <w:rFonts w:ascii="Times New Roman" w:eastAsia="+mn-ea" w:hAnsi="Times New Roman" w:cs="Times New Roman"/>
          <w:kern w:val="24"/>
          <w:sz w:val="28"/>
          <w:szCs w:val="28"/>
        </w:rPr>
        <w:t>и прохождение производственной практики</w:t>
      </w:r>
      <w:r w:rsidR="00BE52E1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73B0D">
        <w:rPr>
          <w:rFonts w:ascii="Times New Roman" w:hAnsi="Times New Roman" w:cs="Times New Roman"/>
          <w:sz w:val="28"/>
          <w:szCs w:val="28"/>
        </w:rPr>
        <w:t>Проведена студенческая научно-практическая конференция на тему: «</w:t>
      </w:r>
      <w:r w:rsidR="00D17A1E">
        <w:rPr>
          <w:rFonts w:ascii="Times New Roman" w:hAnsi="Times New Roman" w:cs="Times New Roman"/>
          <w:sz w:val="28"/>
          <w:szCs w:val="28"/>
        </w:rPr>
        <w:t>Моя траектория успеха</w:t>
      </w:r>
      <w:r w:rsidRPr="00773B0D">
        <w:rPr>
          <w:rFonts w:ascii="Times New Roman" w:hAnsi="Times New Roman" w:cs="Times New Roman"/>
          <w:sz w:val="28"/>
          <w:szCs w:val="28"/>
        </w:rPr>
        <w:t xml:space="preserve">» с участием </w:t>
      </w:r>
      <w:r w:rsidR="00D17A1E">
        <w:rPr>
          <w:rFonts w:ascii="Times New Roman" w:hAnsi="Times New Roman" w:cs="Times New Roman"/>
          <w:sz w:val="28"/>
          <w:szCs w:val="28"/>
        </w:rPr>
        <w:t>200</w:t>
      </w:r>
      <w:r w:rsidRPr="00773B0D">
        <w:rPr>
          <w:rFonts w:ascii="Times New Roman" w:hAnsi="Times New Roman" w:cs="Times New Roman"/>
          <w:sz w:val="28"/>
          <w:szCs w:val="28"/>
        </w:rPr>
        <w:t xml:space="preserve"> чел. обучающихся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73B0D">
        <w:rPr>
          <w:rFonts w:ascii="Times New Roman" w:hAnsi="Times New Roman" w:cs="Times New Roman"/>
          <w:sz w:val="28"/>
          <w:szCs w:val="28"/>
        </w:rPr>
        <w:t>. Проведена студенческая научно-практическая конференция на тему: «</w:t>
      </w:r>
      <w:r w:rsidR="00D17A1E">
        <w:rPr>
          <w:rFonts w:ascii="Times New Roman" w:hAnsi="Times New Roman" w:cs="Times New Roman"/>
          <w:sz w:val="28"/>
          <w:szCs w:val="28"/>
        </w:rPr>
        <w:t>Лестница успеха</w:t>
      </w:r>
      <w:r w:rsidRPr="00773B0D">
        <w:rPr>
          <w:rFonts w:ascii="Times New Roman" w:hAnsi="Times New Roman" w:cs="Times New Roman"/>
          <w:sz w:val="28"/>
          <w:szCs w:val="28"/>
        </w:rPr>
        <w:t xml:space="preserve">»  с участием </w:t>
      </w:r>
      <w:r w:rsidR="00BE52E1">
        <w:rPr>
          <w:rFonts w:ascii="Times New Roman" w:hAnsi="Times New Roman" w:cs="Times New Roman"/>
          <w:sz w:val="28"/>
          <w:szCs w:val="28"/>
        </w:rPr>
        <w:t>2</w:t>
      </w:r>
      <w:r w:rsidR="00D17A1E">
        <w:rPr>
          <w:rFonts w:ascii="Times New Roman" w:hAnsi="Times New Roman" w:cs="Times New Roman"/>
          <w:sz w:val="28"/>
          <w:szCs w:val="28"/>
        </w:rPr>
        <w:t>00</w:t>
      </w:r>
      <w:r w:rsidRPr="00773B0D">
        <w:rPr>
          <w:rFonts w:ascii="Times New Roman" w:hAnsi="Times New Roman" w:cs="Times New Roman"/>
          <w:sz w:val="28"/>
          <w:szCs w:val="28"/>
        </w:rPr>
        <w:t xml:space="preserve"> чел. обучающихся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Организованы и проведены круглые столы с представителями </w:t>
      </w:r>
      <w:r w:rsidR="00BE52E1">
        <w:rPr>
          <w:rFonts w:ascii="Times New Roman" w:hAnsi="Times New Roman" w:cs="Times New Roman"/>
          <w:sz w:val="28"/>
          <w:szCs w:val="28"/>
        </w:rPr>
        <w:t>экологической службы</w:t>
      </w:r>
      <w:r w:rsidRPr="00773B0D">
        <w:rPr>
          <w:rFonts w:ascii="Times New Roman" w:hAnsi="Times New Roman" w:cs="Times New Roman"/>
          <w:sz w:val="28"/>
          <w:szCs w:val="28"/>
        </w:rPr>
        <w:t xml:space="preserve"> города по вопросам </w:t>
      </w:r>
      <w:r w:rsidR="00D17A1E">
        <w:rPr>
          <w:rFonts w:ascii="Times New Roman" w:hAnsi="Times New Roman" w:cs="Times New Roman"/>
          <w:sz w:val="28"/>
          <w:szCs w:val="28"/>
        </w:rPr>
        <w:t>карьерного роста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Ежегодное участие с разработанными </w:t>
      </w:r>
      <w:r w:rsidR="00BE52E1">
        <w:rPr>
          <w:rFonts w:ascii="Times New Roman" w:hAnsi="Times New Roman" w:cs="Times New Roman"/>
          <w:sz w:val="28"/>
          <w:szCs w:val="28"/>
        </w:rPr>
        <w:t xml:space="preserve">социальными </w:t>
      </w:r>
      <w:r w:rsidRPr="00773B0D">
        <w:rPr>
          <w:rFonts w:ascii="Times New Roman" w:hAnsi="Times New Roman" w:cs="Times New Roman"/>
          <w:sz w:val="28"/>
          <w:szCs w:val="28"/>
        </w:rPr>
        <w:t>проектами реальной направленности</w:t>
      </w:r>
      <w:r w:rsidR="00BE52E1">
        <w:rPr>
          <w:rFonts w:ascii="Times New Roman" w:hAnsi="Times New Roman" w:cs="Times New Roman"/>
          <w:sz w:val="28"/>
          <w:szCs w:val="28"/>
        </w:rPr>
        <w:t>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3B0D">
        <w:rPr>
          <w:rFonts w:ascii="Times New Roman" w:hAnsi="Times New Roman" w:cs="Times New Roman"/>
          <w:sz w:val="28"/>
          <w:szCs w:val="28"/>
        </w:rPr>
        <w:t xml:space="preserve">. Проведены тренинги психологом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773B0D">
        <w:rPr>
          <w:rFonts w:ascii="Times New Roman" w:hAnsi="Times New Roman" w:cs="Times New Roman"/>
          <w:sz w:val="28"/>
          <w:szCs w:val="28"/>
        </w:rPr>
        <w:t xml:space="preserve"> и представителями психологической службы ГКУ Центр занятости г.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773B0D">
        <w:rPr>
          <w:rFonts w:ascii="Times New Roman" w:hAnsi="Times New Roman" w:cs="Times New Roman"/>
          <w:sz w:val="28"/>
          <w:szCs w:val="28"/>
        </w:rPr>
        <w:t xml:space="preserve"> на темя: «Диплом есть, что дальше?», «Перспективы развития рынка труда», «Мои профессиональные проекты»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3B0D">
        <w:rPr>
          <w:rFonts w:ascii="Times New Roman" w:hAnsi="Times New Roman" w:cs="Times New Roman"/>
          <w:sz w:val="28"/>
          <w:szCs w:val="28"/>
        </w:rPr>
        <w:t xml:space="preserve">. </w:t>
      </w:r>
      <w:r w:rsidR="00BE52E1">
        <w:rPr>
          <w:rFonts w:ascii="Times New Roman" w:hAnsi="Times New Roman" w:cs="Times New Roman"/>
          <w:sz w:val="28"/>
          <w:szCs w:val="28"/>
        </w:rPr>
        <w:t>Про</w:t>
      </w:r>
      <w:r w:rsidR="00D17A1E">
        <w:rPr>
          <w:rFonts w:ascii="Times New Roman" w:hAnsi="Times New Roman" w:cs="Times New Roman"/>
          <w:sz w:val="28"/>
          <w:szCs w:val="28"/>
        </w:rPr>
        <w:t xml:space="preserve">ведение студентами </w:t>
      </w:r>
      <w:r w:rsidR="00BE52E1">
        <w:rPr>
          <w:rFonts w:ascii="Times New Roman" w:hAnsi="Times New Roman" w:cs="Times New Roman"/>
          <w:sz w:val="28"/>
          <w:szCs w:val="28"/>
        </w:rPr>
        <w:t>просветительской работы.</w:t>
      </w:r>
    </w:p>
    <w:p w:rsidR="00700692" w:rsidRPr="00773B0D" w:rsidRDefault="00700692" w:rsidP="0070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0D">
        <w:rPr>
          <w:rFonts w:ascii="Times New Roman" w:hAnsi="Times New Roman" w:cs="Times New Roman"/>
          <w:sz w:val="28"/>
          <w:szCs w:val="28"/>
        </w:rPr>
        <w:t>1</w:t>
      </w:r>
      <w:r w:rsidR="00D17A1E">
        <w:rPr>
          <w:rFonts w:ascii="Times New Roman" w:hAnsi="Times New Roman" w:cs="Times New Roman"/>
          <w:sz w:val="28"/>
          <w:szCs w:val="28"/>
        </w:rPr>
        <w:t>5</w:t>
      </w:r>
      <w:r w:rsidRPr="00773B0D">
        <w:rPr>
          <w:rFonts w:ascii="Times New Roman" w:hAnsi="Times New Roman" w:cs="Times New Roman"/>
          <w:sz w:val="28"/>
          <w:szCs w:val="28"/>
        </w:rPr>
        <w:t>. Участие в Чемпионате W</w:t>
      </w:r>
      <w:r w:rsidR="00D17A1E">
        <w:rPr>
          <w:rFonts w:ascii="Times New Roman" w:hAnsi="Times New Roman" w:cs="Times New Roman"/>
          <w:sz w:val="28"/>
          <w:szCs w:val="28"/>
        </w:rPr>
        <w:t>orldSkillsRussia</w:t>
      </w:r>
      <w:r w:rsidR="005F2746">
        <w:rPr>
          <w:rFonts w:ascii="Times New Roman" w:hAnsi="Times New Roman" w:cs="Times New Roman"/>
          <w:sz w:val="28"/>
          <w:szCs w:val="28"/>
        </w:rPr>
        <w:t>.</w:t>
      </w:r>
    </w:p>
    <w:p w:rsidR="008649C2" w:rsidRDefault="008649C2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8649C2" w:rsidRDefault="008649C2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1B0E83" w:rsidRDefault="001B0E83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CE2397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Реестр 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заинтересованных сторон</w:t>
      </w:r>
    </w:p>
    <w:tbl>
      <w:tblPr>
        <w:tblW w:w="15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5776"/>
        <w:gridCol w:w="4242"/>
        <w:gridCol w:w="4249"/>
      </w:tblGrid>
      <w:tr w:rsidR="00700692" w:rsidRPr="00700692" w:rsidTr="00D17A1E">
        <w:trPr>
          <w:trHeight w:val="1008"/>
        </w:trPr>
        <w:tc>
          <w:tcPr>
            <w:tcW w:w="93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</w:t>
            </w:r>
          </w:p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п/п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Орган или организация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Представитель интересов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br/>
              <w:t>(ФИО, должность)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4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Ожидание от реализации проекта (программы)</w:t>
            </w:r>
            <w:r w:rsidRPr="00E65B3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700692" w:rsidRPr="00700692" w:rsidTr="00D17A1E">
        <w:trPr>
          <w:trHeight w:val="988"/>
        </w:trPr>
        <w:tc>
          <w:tcPr>
            <w:tcW w:w="93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1.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Министерство образования Оренбургской области. </w:t>
            </w:r>
          </w:p>
        </w:tc>
        <w:tc>
          <w:tcPr>
            <w:tcW w:w="42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Крухмалева Маргарита Николаевна</w:t>
            </w:r>
            <w:r w:rsidR="00D17A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 Сапрыкина Наталья Николаевна – заместители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министра образования Оренбургской области </w:t>
            </w:r>
          </w:p>
        </w:tc>
        <w:tc>
          <w:tcPr>
            <w:tcW w:w="424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Повышение уровня </w:t>
            </w:r>
            <w:r w:rsidR="00D17A1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мотивации карьерного роста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студентов ГАПОУ «НГРТ» </w:t>
            </w:r>
          </w:p>
        </w:tc>
      </w:tr>
      <w:tr w:rsidR="00700692" w:rsidRPr="00700692" w:rsidTr="008649C2">
        <w:trPr>
          <w:trHeight w:val="1315"/>
        </w:trPr>
        <w:tc>
          <w:tcPr>
            <w:tcW w:w="93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Отдел профессионального образования  министерства образования Оренбургской области.</w:t>
            </w:r>
          </w:p>
        </w:tc>
        <w:tc>
          <w:tcPr>
            <w:tcW w:w="42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70069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Филькова Лариса Николаевна – начальник отдела </w:t>
            </w:r>
          </w:p>
        </w:tc>
        <w:tc>
          <w:tcPr>
            <w:tcW w:w="424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692" w:rsidRPr="00E65B37" w:rsidRDefault="00D17A1E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мотивации карьерного роста</w:t>
            </w: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студентов ГАПОУ «НГРТ»</w:t>
            </w:r>
          </w:p>
        </w:tc>
      </w:tr>
      <w:tr w:rsidR="00D17A1E" w:rsidRPr="00700692" w:rsidTr="00D17A1E">
        <w:trPr>
          <w:trHeight w:val="988"/>
        </w:trPr>
        <w:tc>
          <w:tcPr>
            <w:tcW w:w="93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A1E" w:rsidRPr="00E65B37" w:rsidRDefault="00D17A1E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3.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A1E" w:rsidRPr="00E65B37" w:rsidRDefault="00D17A1E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 xml:space="preserve">Государственное автономное профессиональное образовательное учреждение «Нефтегазоразведочный техникум» города Оренбурга </w:t>
            </w:r>
          </w:p>
        </w:tc>
        <w:tc>
          <w:tcPr>
            <w:tcW w:w="42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A1E" w:rsidRPr="00E65B37" w:rsidRDefault="00D17A1E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Садчиков Александр Николаевич -директор</w:t>
            </w:r>
          </w:p>
        </w:tc>
        <w:tc>
          <w:tcPr>
            <w:tcW w:w="424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7A1E" w:rsidRPr="00E65B37" w:rsidRDefault="00D17A1E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 xml:space="preserve">Повышение уровня экологической грамотности и экологического воспитания студентов техникума. </w:t>
            </w:r>
          </w:p>
        </w:tc>
      </w:tr>
      <w:tr w:rsidR="008649C2" w:rsidRPr="00700692" w:rsidTr="00D17A1E">
        <w:trPr>
          <w:trHeight w:val="988"/>
        </w:trPr>
        <w:tc>
          <w:tcPr>
            <w:tcW w:w="93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E65B37" w:rsidRDefault="008649C2" w:rsidP="008649C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E65B37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4.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32"/>
              </w:rPr>
              <w:t xml:space="preserve">Работодатели </w:t>
            </w:r>
          </w:p>
        </w:tc>
        <w:tc>
          <w:tcPr>
            <w:tcW w:w="42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649C2">
              <w:rPr>
                <w:color w:val="000000"/>
                <w:kern w:val="24"/>
                <w:sz w:val="28"/>
                <w:szCs w:val="32"/>
              </w:rPr>
              <w:t>Директор</w:t>
            </w:r>
            <w:r>
              <w:rPr>
                <w:color w:val="000000"/>
                <w:kern w:val="24"/>
                <w:sz w:val="28"/>
                <w:szCs w:val="32"/>
              </w:rPr>
              <w:t>а предприятий – социальных партнеров</w:t>
            </w:r>
          </w:p>
        </w:tc>
        <w:tc>
          <w:tcPr>
            <w:tcW w:w="424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32"/>
              </w:rPr>
              <w:t>Трудоустройство мотивированных работников,</w:t>
            </w:r>
            <w:r w:rsidRPr="008649C2">
              <w:rPr>
                <w:color w:val="000000"/>
                <w:kern w:val="24"/>
                <w:sz w:val="28"/>
                <w:szCs w:val="32"/>
              </w:rPr>
              <w:t xml:space="preserve"> </w:t>
            </w:r>
            <w:r>
              <w:rPr>
                <w:color w:val="000000"/>
                <w:kern w:val="24"/>
                <w:sz w:val="28"/>
                <w:szCs w:val="32"/>
              </w:rPr>
              <w:t>л</w:t>
            </w:r>
            <w:r w:rsidRPr="008649C2">
              <w:rPr>
                <w:color w:val="000000"/>
                <w:kern w:val="24"/>
                <w:sz w:val="28"/>
                <w:szCs w:val="32"/>
              </w:rPr>
              <w:t>егко адаптируемы</w:t>
            </w:r>
            <w:r>
              <w:rPr>
                <w:color w:val="000000"/>
                <w:kern w:val="24"/>
                <w:sz w:val="28"/>
                <w:szCs w:val="32"/>
              </w:rPr>
              <w:t>х</w:t>
            </w:r>
            <w:r w:rsidRPr="008649C2">
              <w:rPr>
                <w:color w:val="000000"/>
                <w:kern w:val="24"/>
                <w:sz w:val="28"/>
                <w:szCs w:val="32"/>
              </w:rPr>
              <w:t xml:space="preserve"> к производственной среде</w:t>
            </w:r>
            <w:r>
              <w:rPr>
                <w:color w:val="000000"/>
                <w:kern w:val="24"/>
                <w:sz w:val="28"/>
                <w:szCs w:val="32"/>
              </w:rPr>
              <w:t>.</w:t>
            </w:r>
            <w:r w:rsidRPr="008649C2">
              <w:rPr>
                <w:color w:val="000000"/>
                <w:kern w:val="24"/>
                <w:sz w:val="28"/>
                <w:szCs w:val="32"/>
              </w:rPr>
              <w:t xml:space="preserve"> </w:t>
            </w:r>
            <w:r>
              <w:rPr>
                <w:color w:val="000000"/>
                <w:kern w:val="24"/>
                <w:sz w:val="28"/>
                <w:szCs w:val="32"/>
              </w:rPr>
              <w:t>С</w:t>
            </w:r>
            <w:r w:rsidRPr="008649C2">
              <w:rPr>
                <w:color w:val="000000"/>
                <w:kern w:val="24"/>
                <w:sz w:val="28"/>
                <w:szCs w:val="32"/>
              </w:rPr>
              <w:t>отрудник, принимающий нормы, правила, стандарты</w:t>
            </w:r>
            <w:r>
              <w:rPr>
                <w:color w:val="000000"/>
                <w:kern w:val="24"/>
                <w:sz w:val="28"/>
                <w:szCs w:val="32"/>
              </w:rPr>
              <w:t xml:space="preserve"> и легко ориентированный в направлении карьры.</w:t>
            </w:r>
          </w:p>
        </w:tc>
      </w:tr>
      <w:tr w:rsidR="008649C2" w:rsidRPr="00700692" w:rsidTr="00D17A1E">
        <w:trPr>
          <w:trHeight w:val="988"/>
        </w:trPr>
        <w:tc>
          <w:tcPr>
            <w:tcW w:w="93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E65B37" w:rsidRDefault="008649C2" w:rsidP="008649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  <w:t>5</w:t>
            </w: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649C2">
              <w:rPr>
                <w:color w:val="000000"/>
                <w:kern w:val="24"/>
                <w:sz w:val="28"/>
                <w:szCs w:val="32"/>
              </w:rPr>
              <w:t xml:space="preserve">Студенты </w:t>
            </w:r>
          </w:p>
        </w:tc>
        <w:tc>
          <w:tcPr>
            <w:tcW w:w="42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32"/>
              </w:rPr>
              <w:t>П</w:t>
            </w:r>
            <w:r w:rsidRPr="008649C2">
              <w:rPr>
                <w:color w:val="000000"/>
                <w:kern w:val="24"/>
                <w:sz w:val="28"/>
                <w:szCs w:val="32"/>
              </w:rPr>
              <w:t xml:space="preserve">редседатель студенческого </w:t>
            </w:r>
            <w:r>
              <w:rPr>
                <w:color w:val="000000"/>
                <w:kern w:val="24"/>
                <w:sz w:val="28"/>
                <w:szCs w:val="32"/>
              </w:rPr>
              <w:t>С</w:t>
            </w:r>
            <w:r w:rsidRPr="008649C2">
              <w:rPr>
                <w:color w:val="000000"/>
                <w:kern w:val="24"/>
                <w:sz w:val="28"/>
                <w:szCs w:val="32"/>
              </w:rPr>
              <w:t>овета</w:t>
            </w:r>
          </w:p>
        </w:tc>
        <w:tc>
          <w:tcPr>
            <w:tcW w:w="424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649C2">
              <w:rPr>
                <w:color w:val="000000"/>
                <w:kern w:val="24"/>
                <w:sz w:val="28"/>
                <w:szCs w:val="32"/>
              </w:rPr>
              <w:t>Гордость за принадлежность к успешному коллективу, возможность  выстроить свою профессиональную  карьеру</w:t>
            </w:r>
          </w:p>
        </w:tc>
      </w:tr>
      <w:tr w:rsidR="008649C2" w:rsidRPr="00700692" w:rsidTr="00D17A1E">
        <w:trPr>
          <w:trHeight w:val="988"/>
        </w:trPr>
        <w:tc>
          <w:tcPr>
            <w:tcW w:w="93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E65B37" w:rsidRDefault="008649C2" w:rsidP="008649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649C2">
              <w:rPr>
                <w:color w:val="000000"/>
                <w:kern w:val="24"/>
                <w:sz w:val="28"/>
                <w:szCs w:val="32"/>
              </w:rPr>
              <w:t xml:space="preserve">Команда проекта </w:t>
            </w:r>
          </w:p>
        </w:tc>
        <w:tc>
          <w:tcPr>
            <w:tcW w:w="42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32"/>
              </w:rPr>
              <w:t>Садчиков А.Н.</w:t>
            </w:r>
            <w:r w:rsidRPr="008649C2">
              <w:rPr>
                <w:color w:val="000000"/>
                <w:kern w:val="24"/>
                <w:sz w:val="28"/>
                <w:szCs w:val="32"/>
              </w:rPr>
              <w:t>-директор</w:t>
            </w:r>
          </w:p>
        </w:tc>
        <w:tc>
          <w:tcPr>
            <w:tcW w:w="424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649C2">
              <w:rPr>
                <w:color w:val="000000"/>
                <w:kern w:val="24"/>
                <w:sz w:val="28"/>
                <w:szCs w:val="32"/>
              </w:rPr>
              <w:t>Сплочение коллектива, удовлетворение от результатов Проекта</w:t>
            </w:r>
          </w:p>
        </w:tc>
      </w:tr>
      <w:tr w:rsidR="008649C2" w:rsidRPr="00700692" w:rsidTr="00D17A1E">
        <w:trPr>
          <w:trHeight w:val="988"/>
        </w:trPr>
        <w:tc>
          <w:tcPr>
            <w:tcW w:w="933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E65B37" w:rsidRDefault="008649C2" w:rsidP="008649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32"/>
              </w:rPr>
            </w:pPr>
          </w:p>
        </w:tc>
        <w:tc>
          <w:tcPr>
            <w:tcW w:w="577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649C2">
              <w:rPr>
                <w:color w:val="000000"/>
                <w:kern w:val="24"/>
                <w:sz w:val="28"/>
                <w:szCs w:val="32"/>
              </w:rPr>
              <w:t xml:space="preserve">Родители </w:t>
            </w:r>
          </w:p>
        </w:tc>
        <w:tc>
          <w:tcPr>
            <w:tcW w:w="424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>
              <w:rPr>
                <w:color w:val="000000"/>
                <w:kern w:val="24"/>
                <w:sz w:val="28"/>
                <w:szCs w:val="32"/>
              </w:rPr>
              <w:t>Балабушко А.А.-</w:t>
            </w:r>
            <w:r w:rsidRPr="008649C2">
              <w:rPr>
                <w:color w:val="000000"/>
                <w:kern w:val="24"/>
                <w:sz w:val="28"/>
                <w:szCs w:val="32"/>
              </w:rPr>
              <w:t xml:space="preserve"> </w:t>
            </w:r>
            <w:r>
              <w:rPr>
                <w:color w:val="000000"/>
                <w:kern w:val="24"/>
                <w:sz w:val="28"/>
                <w:szCs w:val="32"/>
              </w:rPr>
              <w:t>председатель</w:t>
            </w:r>
            <w:r w:rsidRPr="008649C2">
              <w:rPr>
                <w:color w:val="000000"/>
                <w:kern w:val="24"/>
                <w:sz w:val="28"/>
                <w:szCs w:val="32"/>
              </w:rPr>
              <w:t xml:space="preserve"> </w:t>
            </w:r>
            <w:r>
              <w:rPr>
                <w:color w:val="000000"/>
                <w:kern w:val="24"/>
                <w:sz w:val="28"/>
                <w:szCs w:val="32"/>
              </w:rPr>
              <w:t xml:space="preserve">родительского </w:t>
            </w:r>
            <w:r w:rsidRPr="008649C2">
              <w:rPr>
                <w:color w:val="000000"/>
                <w:kern w:val="24"/>
                <w:sz w:val="28"/>
                <w:szCs w:val="32"/>
              </w:rPr>
              <w:t xml:space="preserve">Совета </w:t>
            </w:r>
          </w:p>
        </w:tc>
        <w:tc>
          <w:tcPr>
            <w:tcW w:w="424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49C2" w:rsidRPr="008649C2" w:rsidRDefault="008649C2" w:rsidP="008649C2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649C2">
              <w:rPr>
                <w:color w:val="000000"/>
                <w:kern w:val="24"/>
                <w:sz w:val="28"/>
                <w:szCs w:val="32"/>
              </w:rPr>
              <w:t xml:space="preserve">Успешность и благополучие ребенка в социуме </w:t>
            </w:r>
          </w:p>
        </w:tc>
      </w:tr>
    </w:tbl>
    <w:p w:rsidR="00700692" w:rsidRDefault="00700692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1B0E83" w:rsidRDefault="001B0E83" w:rsidP="001B0E83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lastRenderedPageBreak/>
        <w:t>Календарный план-график</w:t>
      </w:r>
    </w:p>
    <w:tbl>
      <w:tblPr>
        <w:tblW w:w="14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007"/>
        <w:gridCol w:w="1938"/>
        <w:gridCol w:w="1382"/>
        <w:gridCol w:w="1557"/>
        <w:gridCol w:w="419"/>
        <w:gridCol w:w="410"/>
        <w:gridCol w:w="410"/>
        <w:gridCol w:w="410"/>
        <w:gridCol w:w="420"/>
        <w:gridCol w:w="402"/>
        <w:gridCol w:w="410"/>
        <w:gridCol w:w="410"/>
        <w:gridCol w:w="410"/>
        <w:gridCol w:w="410"/>
        <w:gridCol w:w="411"/>
        <w:gridCol w:w="425"/>
        <w:gridCol w:w="416"/>
        <w:gridCol w:w="416"/>
        <w:gridCol w:w="416"/>
      </w:tblGrid>
      <w:tr w:rsidR="006D46CF" w:rsidRPr="006D46CF" w:rsidTr="003B7D53">
        <w:trPr>
          <w:trHeight w:val="518"/>
        </w:trPr>
        <w:tc>
          <w:tcPr>
            <w:tcW w:w="652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Наименование</w:t>
            </w:r>
          </w:p>
        </w:tc>
        <w:tc>
          <w:tcPr>
            <w:tcW w:w="1938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Длительность, дней</w:t>
            </w:r>
          </w:p>
        </w:tc>
        <w:tc>
          <w:tcPr>
            <w:tcW w:w="1382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Начало</w:t>
            </w:r>
          </w:p>
        </w:tc>
        <w:tc>
          <w:tcPr>
            <w:tcW w:w="1557" w:type="dxa"/>
            <w:vMerge w:val="restart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Окончание</w:t>
            </w:r>
          </w:p>
        </w:tc>
        <w:tc>
          <w:tcPr>
            <w:tcW w:w="1239" w:type="dxa"/>
            <w:gridSpan w:val="3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2018 год</w:t>
            </w:r>
          </w:p>
        </w:tc>
        <w:tc>
          <w:tcPr>
            <w:tcW w:w="1642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2019 год </w:t>
            </w:r>
          </w:p>
        </w:tc>
        <w:tc>
          <w:tcPr>
            <w:tcW w:w="1641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2020 год </w:t>
            </w:r>
          </w:p>
        </w:tc>
        <w:tc>
          <w:tcPr>
            <w:tcW w:w="1673" w:type="dxa"/>
            <w:gridSpan w:val="4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202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1</w:t>
            </w: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 год</w:t>
            </w:r>
          </w:p>
        </w:tc>
      </w:tr>
      <w:tr w:rsidR="006D46CF" w:rsidRPr="006D46CF" w:rsidTr="003B7D53">
        <w:trPr>
          <w:trHeight w:val="769"/>
        </w:trPr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10 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11 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 xml:space="preserve">12 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01</w:t>
            </w: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02</w:t>
            </w: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03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04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01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02</w:t>
            </w: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03</w:t>
            </w: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6D46CF" w:rsidRDefault="006D46CF" w:rsidP="00895D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01</w:t>
            </w: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6D46CF" w:rsidRDefault="006D46CF" w:rsidP="00895D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02</w:t>
            </w: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6D46CF" w:rsidRDefault="006D46CF" w:rsidP="00895D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03</w:t>
            </w: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vAlign w:val="center"/>
          </w:tcPr>
          <w:p w:rsidR="006D46CF" w:rsidRPr="006D46CF" w:rsidRDefault="006D46CF" w:rsidP="00895D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04</w:t>
            </w:r>
          </w:p>
        </w:tc>
      </w:tr>
      <w:tr w:rsidR="006D46CF" w:rsidRPr="006D46CF" w:rsidTr="003B7D53">
        <w:trPr>
          <w:trHeight w:val="70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1.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Инициация и запуск проекта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42D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618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1.1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Разработка паспорта проекта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25 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01.10.1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25.10.1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>1.2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Издание приказа о запуске проекта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15.10.1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6"/>
                <w:szCs w:val="26"/>
              </w:rPr>
              <w:t>2.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Разработка проектной документации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417B85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808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2.1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Предложение о сотрудничестве на взаимовыгодных условиях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30 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01.10.1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30.10.1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2.2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Создание проектного комитета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15.10.1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9688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618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Совещания проектной группы:</w:t>
            </w:r>
          </w:p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-стартовое совещание по проекту;</w:t>
            </w:r>
          </w:p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-совещание по статусу;</w:t>
            </w:r>
          </w:p>
          <w:p w:rsidR="006D46CF" w:rsidRPr="005F2746" w:rsidRDefault="006D46CF" w:rsidP="006D46CF">
            <w:pPr>
              <w:numPr>
                <w:ilvl w:val="0"/>
                <w:numId w:val="4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Рабочие совещания;</w:t>
            </w:r>
          </w:p>
          <w:p w:rsidR="006D46CF" w:rsidRPr="005F2746" w:rsidRDefault="006D46CF" w:rsidP="006D46CF">
            <w:pPr>
              <w:numPr>
                <w:ilvl w:val="0"/>
                <w:numId w:val="4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итоговое совещание.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66FF99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3.1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6D46CF" w:rsidRPr="005F2746" w:rsidRDefault="006D46CF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Разработка критериев экологической грамотности </w:t>
            </w: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студентов с помощью объективной оценки.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25 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01.10.1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6D46CF" w:rsidRPr="006D46CF" w:rsidRDefault="006D46CF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25.10.1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80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175981">
        <w:trPr>
          <w:trHeight w:val="637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A90A6D" w:rsidRPr="006D46CF" w:rsidRDefault="00A90A6D" w:rsidP="006D46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lastRenderedPageBreak/>
              <w:t xml:space="preserve">3.2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59" w:type="dxa"/>
              <w:bottom w:w="42" w:type="dxa"/>
              <w:right w:w="59" w:type="dxa"/>
            </w:tcMar>
            <w:vAlign w:val="center"/>
            <w:hideMark/>
          </w:tcPr>
          <w:p w:rsidR="00A90A6D" w:rsidRPr="005F2746" w:rsidRDefault="00A90A6D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Инициирование студентов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 w:rsidP="00A90A6D">
            <w:pPr>
              <w:jc w:val="center"/>
            </w:pPr>
            <w:r w:rsidRPr="004029F9">
              <w:rPr>
                <w:color w:val="000000"/>
                <w:kern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A90A6D" w:rsidRPr="006D46CF" w:rsidRDefault="00A90A6D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01.10.1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34" w:type="dxa"/>
              <w:left w:w="59" w:type="dxa"/>
              <w:bottom w:w="34" w:type="dxa"/>
              <w:right w:w="59" w:type="dxa"/>
            </w:tcMar>
            <w:vAlign w:val="center"/>
            <w:hideMark/>
          </w:tcPr>
          <w:p w:rsidR="00A90A6D" w:rsidRPr="006D46CF" w:rsidRDefault="00A90A6D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30.06.2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  <w:tcMar>
              <w:top w:w="34" w:type="dxa"/>
              <w:left w:w="59" w:type="dxa"/>
              <w:bottom w:w="34" w:type="dxa"/>
              <w:right w:w="59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66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175981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6D46CF" w:rsidRDefault="00A90A6D" w:rsidP="006D46C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</w:rPr>
              <w:t xml:space="preserve">3.3 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 w:rsidP="006D46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Анализ результативности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 w:rsidP="00A90A6D">
            <w:pPr>
              <w:jc w:val="center"/>
            </w:pPr>
            <w:r w:rsidRPr="004029F9">
              <w:rPr>
                <w:color w:val="000000"/>
                <w:kern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6D46CF" w:rsidRDefault="00A90A6D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01.10.1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6D46CF" w:rsidRDefault="00A90A6D" w:rsidP="008649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30.06.2</w:t>
            </w:r>
            <w:r w:rsidR="008649C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</w:rPr>
              <w:t>4.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Pr="005F2746" w:rsidRDefault="006D46CF" w:rsidP="008649C2">
            <w:pPr>
              <w:pStyle w:val="a4"/>
              <w:spacing w:before="0" w:beforeAutospacing="0" w:after="0" w:afterAutospacing="0"/>
              <w:textAlignment w:val="baseline"/>
            </w:pPr>
            <w:r w:rsidRPr="005F2746">
              <w:rPr>
                <w:b/>
                <w:bCs/>
                <w:color w:val="000000"/>
                <w:kern w:val="24"/>
              </w:rPr>
              <w:t>Проведение исследования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B7D53" w:rsidRPr="006D46CF" w:rsidTr="003B7D53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color w:val="000000"/>
                <w:kern w:val="24"/>
                <w:sz w:val="22"/>
                <w:szCs w:val="22"/>
              </w:rPr>
              <w:t>4.1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8649C2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Мотивационное исследование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>15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 w:rsidP="008649C2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01.12.201</w:t>
            </w:r>
            <w:r w:rsidR="008649C2">
              <w:rPr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3B7D53" w:rsidRDefault="003B7D53" w:rsidP="008649C2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15.12.20</w:t>
            </w:r>
            <w:r w:rsidR="008649C2">
              <w:rPr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3B7D53" w:rsidRDefault="003B7D53" w:rsidP="001759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1759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1759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1759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3B7D53" w:rsidRPr="006D46CF" w:rsidRDefault="003B7D53" w:rsidP="001759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b/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 w:rsidP="008649C2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Формирование активности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46CF" w:rsidRPr="006D46CF" w:rsidTr="003B7D53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hAnsi="Book Antiqua"/>
                <w:color w:val="000000"/>
                <w:kern w:val="24"/>
                <w:sz w:val="22"/>
                <w:szCs w:val="22"/>
              </w:rPr>
              <w:t>5.1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 w:rsidP="008649C2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Проведение  обучения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1095</w:t>
            </w:r>
            <w:r w:rsidR="006D46CF">
              <w:rPr>
                <w:color w:val="000000"/>
                <w:kern w:val="24"/>
                <w:sz w:val="22"/>
                <w:szCs w:val="22"/>
              </w:rPr>
              <w:t xml:space="preserve">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 w:rsidP="008649C2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01.01.20</w:t>
            </w:r>
            <w:r w:rsidR="008649C2">
              <w:rPr>
                <w:color w:val="000000"/>
                <w:kern w:val="24"/>
                <w:sz w:val="22"/>
                <w:szCs w:val="22"/>
              </w:rPr>
              <w:t>20</w:t>
            </w:r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6D46CF" w:rsidRDefault="006D46CF" w:rsidP="008649C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01.03.202</w:t>
            </w:r>
            <w:r w:rsidR="008649C2">
              <w:rPr>
                <w:color w:val="000000"/>
                <w:kern w:val="24"/>
                <w:sz w:val="22"/>
                <w:szCs w:val="22"/>
              </w:rPr>
              <w:t>2</w:t>
            </w:r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6D46CF" w:rsidRDefault="006D46C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6D46CF" w:rsidRPr="006D46CF" w:rsidRDefault="006D46CF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 w:val="28"/>
                <w:szCs w:val="28"/>
              </w:rPr>
              <w:t>5.3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Cs w:val="28"/>
              </w:rPr>
              <w:t>Работа волонтеров по привлечению участников на стороне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 w:rsidP="00A90A6D">
            <w:pPr>
              <w:jc w:val="center"/>
            </w:pPr>
            <w:r w:rsidRPr="00001719">
              <w:rPr>
                <w:color w:val="000000"/>
                <w:kern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 w:rsidP="000D0D2E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5F2746">
              <w:rPr>
                <w:color w:val="000000"/>
                <w:kern w:val="24"/>
                <w:szCs w:val="22"/>
              </w:rPr>
              <w:t>01.01.20</w:t>
            </w:r>
            <w:r w:rsidR="000D0D2E">
              <w:rPr>
                <w:color w:val="000000"/>
                <w:kern w:val="24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Default="00A90A6D" w:rsidP="000D0D2E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28.12.202</w:t>
            </w:r>
            <w:r w:rsidR="000D0D2E"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D0D2E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Pr="005F2746" w:rsidRDefault="000D0D2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F2746">
              <w:rPr>
                <w:color w:val="000000"/>
                <w:kern w:val="24"/>
                <w:sz w:val="28"/>
                <w:szCs w:val="28"/>
              </w:rPr>
              <w:t>5.4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Pr="005F2746" w:rsidRDefault="000D0D2E" w:rsidP="000D0D2E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>Обучение грамотности , привлеченных волонтеров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 w:rsidP="00C81A95">
            <w:pPr>
              <w:jc w:val="center"/>
            </w:pPr>
            <w:r w:rsidRPr="00001719">
              <w:rPr>
                <w:color w:val="000000"/>
                <w:kern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Pr="005F2746" w:rsidRDefault="000D0D2E" w:rsidP="00C81A95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5F2746">
              <w:rPr>
                <w:color w:val="000000"/>
                <w:kern w:val="24"/>
                <w:szCs w:val="22"/>
              </w:rPr>
              <w:t>01.01.20</w:t>
            </w:r>
            <w:r>
              <w:rPr>
                <w:color w:val="000000"/>
                <w:kern w:val="24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Default="000D0D2E" w:rsidP="00C81A95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28.12.2022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0D0D2E" w:rsidRPr="006D46CF" w:rsidRDefault="000D0D2E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0D0D2E" w:rsidRPr="006D46CF" w:rsidRDefault="000D0D2E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0D0D2E" w:rsidRPr="006D46CF" w:rsidRDefault="000D0D2E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00B050"/>
          </w:tcPr>
          <w:p w:rsidR="000D0D2E" w:rsidRPr="006D46CF" w:rsidRDefault="000D0D2E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D0D2E" w:rsidRPr="006D46CF" w:rsidTr="00C81A95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Pr="005F2746" w:rsidRDefault="000D0D2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</w:t>
            </w:r>
            <w:r w:rsidRPr="005F2746">
              <w:rPr>
                <w:color w:val="000000"/>
                <w:kern w:val="24"/>
                <w:sz w:val="28"/>
                <w:szCs w:val="28"/>
              </w:rPr>
              <w:t>.1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Pr="005F2746" w:rsidRDefault="000D0D2E" w:rsidP="000D0D2E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 xml:space="preserve">Мониторинг 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 w:rsidP="00C81A95">
            <w:pPr>
              <w:jc w:val="center"/>
            </w:pPr>
            <w:r w:rsidRPr="00001719">
              <w:rPr>
                <w:color w:val="000000"/>
                <w:kern w:val="24"/>
              </w:rPr>
              <w:t>1095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Pr="005F2746" w:rsidRDefault="000D0D2E" w:rsidP="00C81A95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5F2746">
              <w:rPr>
                <w:color w:val="000000"/>
                <w:kern w:val="24"/>
                <w:szCs w:val="22"/>
              </w:rPr>
              <w:t>01.01.20</w:t>
            </w:r>
            <w:r>
              <w:rPr>
                <w:color w:val="000000"/>
                <w:kern w:val="24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Default="000D0D2E" w:rsidP="00C81A95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28.12.2022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0D0D2E" w:rsidRDefault="000D0D2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0D0D2E" w:rsidRPr="006D46CF" w:rsidRDefault="000D0D2E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0D0D2E" w:rsidRPr="006D46CF" w:rsidRDefault="000D0D2E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0D0D2E" w:rsidRPr="006D46CF" w:rsidRDefault="000D0D2E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00"/>
          </w:tcPr>
          <w:p w:rsidR="000D0D2E" w:rsidRPr="006D46CF" w:rsidRDefault="000D0D2E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0D0D2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</w:t>
            </w:r>
            <w:r w:rsidR="00A90A6D" w:rsidRPr="005F2746">
              <w:rPr>
                <w:color w:val="000000"/>
                <w:kern w:val="24"/>
                <w:sz w:val="28"/>
                <w:szCs w:val="28"/>
              </w:rPr>
              <w:t>.2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color w:val="000000"/>
                <w:kern w:val="24"/>
                <w:szCs w:val="28"/>
              </w:rPr>
              <w:t>Корректировка  программы, с учетом замечаний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 w:rsidP="00175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3B7D53" w:rsidRDefault="00A90A6D" w:rsidP="000D0D2E">
            <w:pPr>
              <w:rPr>
                <w:rFonts w:ascii="Times New Roman" w:hAnsi="Times New Roman" w:cs="Times New Roman"/>
                <w:sz w:val="24"/>
              </w:rPr>
            </w:pPr>
            <w:r w:rsidRPr="003B7D53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</w:t>
            </w:r>
            <w:r w:rsidRPr="003B7D53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.202</w:t>
            </w:r>
            <w:r w:rsidR="000D0D2E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3B7D53" w:rsidRDefault="00A90A6D" w:rsidP="000D0D2E">
            <w:pPr>
              <w:rPr>
                <w:rFonts w:ascii="Times New Roman" w:hAnsi="Times New Roman" w:cs="Times New Roman"/>
                <w:sz w:val="24"/>
              </w:rPr>
            </w:pPr>
            <w:r w:rsidRPr="003B7D53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01.03.202</w:t>
            </w:r>
            <w:r w:rsidR="000D0D2E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00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90A6D" w:rsidRPr="006D46CF" w:rsidTr="00A90A6D">
        <w:trPr>
          <w:trHeight w:val="636"/>
        </w:trPr>
        <w:tc>
          <w:tcPr>
            <w:tcW w:w="65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0D0D2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300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>
            <w:pPr>
              <w:pStyle w:val="a4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5F2746">
              <w:rPr>
                <w:b/>
                <w:bCs/>
                <w:color w:val="000000"/>
                <w:kern w:val="24"/>
                <w:szCs w:val="28"/>
              </w:rPr>
              <w:t>Выход на новый уровень реализации</w:t>
            </w:r>
          </w:p>
        </w:tc>
        <w:tc>
          <w:tcPr>
            <w:tcW w:w="1938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Pr="005F2746" w:rsidRDefault="00A90A6D" w:rsidP="00175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дней</w:t>
            </w:r>
          </w:p>
        </w:tc>
        <w:tc>
          <w:tcPr>
            <w:tcW w:w="138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3B7D53" w:rsidRDefault="00A90A6D" w:rsidP="000D0D2E">
            <w:pPr>
              <w:rPr>
                <w:rFonts w:ascii="Times New Roman" w:hAnsi="Times New Roman" w:cs="Times New Roman"/>
                <w:sz w:val="24"/>
              </w:rPr>
            </w:pPr>
            <w:r w:rsidRPr="003B7D53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</w:t>
            </w:r>
            <w:r w:rsidRPr="003B7D53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.202</w:t>
            </w:r>
            <w:r w:rsidR="000D0D2E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Pr="003B7D53" w:rsidRDefault="00A90A6D" w:rsidP="000D0D2E">
            <w:pPr>
              <w:rPr>
                <w:rFonts w:ascii="Times New Roman" w:hAnsi="Times New Roman" w:cs="Times New Roman"/>
                <w:sz w:val="24"/>
              </w:rPr>
            </w:pPr>
            <w:r w:rsidRPr="003B7D53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01.03.202</w:t>
            </w:r>
            <w:r w:rsidR="000D0D2E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419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vAlign w:val="center"/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2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  <w:tcMar>
              <w:top w:w="42" w:type="dxa"/>
              <w:left w:w="151" w:type="dxa"/>
              <w:bottom w:w="42" w:type="dxa"/>
              <w:right w:w="151" w:type="dxa"/>
            </w:tcMar>
            <w:hideMark/>
          </w:tcPr>
          <w:p w:rsidR="00A90A6D" w:rsidRDefault="00A90A6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auto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16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C000"/>
          </w:tcPr>
          <w:p w:rsidR="00A90A6D" w:rsidRPr="006D46CF" w:rsidRDefault="00A90A6D" w:rsidP="006D46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A90B24" w:rsidRDefault="00A90B24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B0E83" w:rsidRDefault="001B0E83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E7355">
        <w:rPr>
          <w:rFonts w:ascii="Times New Roman" w:hAnsi="Times New Roman" w:cs="Times New Roman"/>
          <w:b/>
          <w:sz w:val="32"/>
          <w:szCs w:val="28"/>
        </w:rPr>
        <w:lastRenderedPageBreak/>
        <w:t>Реестр рисков и возможностей</w:t>
      </w:r>
    </w:p>
    <w:tbl>
      <w:tblPr>
        <w:tblW w:w="14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680"/>
        <w:gridCol w:w="7015"/>
      </w:tblGrid>
      <w:tr w:rsidR="00301514" w:rsidRPr="00301514" w:rsidTr="00A90A6D">
        <w:trPr>
          <w:trHeight w:val="927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hideMark/>
          </w:tcPr>
          <w:p w:rsidR="00301514" w:rsidRPr="000D0D2E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№</w:t>
            </w:r>
          </w:p>
          <w:p w:rsidR="00301514" w:rsidRPr="000D0D2E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п/п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01514" w:rsidRPr="000D0D2E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Наименование риска/возможности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01514" w:rsidRPr="000D0D2E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Действия по предупреждению риска/ </w:t>
            </w:r>
          </w:p>
          <w:p w:rsidR="00301514" w:rsidRPr="000D0D2E" w:rsidRDefault="00301514" w:rsidP="00A90A6D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реализации возможности</w:t>
            </w:r>
          </w:p>
        </w:tc>
      </w:tr>
      <w:tr w:rsidR="00301514" w:rsidRPr="00301514" w:rsidTr="00A90A6D">
        <w:trPr>
          <w:trHeight w:val="757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0D0D2E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1.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0D0D2E" w:rsidRDefault="00301514" w:rsidP="000D0D2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Отсутствие взаимопонимания проблемной ситуации между </w:t>
            </w:r>
            <w:r w:rsid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социальными партнерами</w:t>
            </w: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514" w:rsidRPr="000D0D2E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Составить план работы специалистов для согласованности деятельности по проекту. </w:t>
            </w:r>
          </w:p>
        </w:tc>
      </w:tr>
      <w:tr w:rsidR="00301514" w:rsidRPr="00301514" w:rsidTr="003B7D53">
        <w:trPr>
          <w:trHeight w:val="1123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0D0D2E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2.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0D0D2E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Не достаточный уровень материально-технического обеспечения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514" w:rsidRPr="000D0D2E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Активизировать работу по привлечению спонсорских и  внебюджетных средств от приносящей доход деятельности ГАПОУ «НГРТ». </w:t>
            </w:r>
          </w:p>
          <w:p w:rsidR="00301514" w:rsidRPr="000D0D2E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Работа со спонсорами, социальными партнерами. </w:t>
            </w:r>
          </w:p>
        </w:tc>
      </w:tr>
      <w:tr w:rsidR="00301514" w:rsidRPr="00301514" w:rsidTr="003B7D53">
        <w:trPr>
          <w:trHeight w:val="1136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0D0D2E" w:rsidRDefault="00301514" w:rsidP="00A9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>3.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0D0D2E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Низкая активность и не заинтересованность студентов в участии проекта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514" w:rsidRPr="000D0D2E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Разнообразить формы работы со студентами (выпуск буклетов, мини-собрания, выпуск стенгазет, размещение информации на сайте, оформление стенда. </w:t>
            </w:r>
          </w:p>
        </w:tc>
      </w:tr>
      <w:tr w:rsidR="00301514" w:rsidRPr="00301514" w:rsidTr="00A90A6D">
        <w:trPr>
          <w:trHeight w:val="807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301514" w:rsidRPr="000D0D2E" w:rsidRDefault="00301514" w:rsidP="00A90A6D">
            <w:pPr>
              <w:tabs>
                <w:tab w:val="left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4 </w:t>
            </w:r>
          </w:p>
        </w:tc>
        <w:tc>
          <w:tcPr>
            <w:tcW w:w="66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01514" w:rsidRPr="000D0D2E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Затухание активности студентов на последующих этапах деятельности проекта. </w:t>
            </w:r>
          </w:p>
        </w:tc>
        <w:tc>
          <w:tcPr>
            <w:tcW w:w="7015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96" w:type="dxa"/>
              <w:right w:w="96" w:type="dxa"/>
            </w:tcMar>
            <w:hideMark/>
          </w:tcPr>
          <w:p w:rsidR="00301514" w:rsidRPr="000D0D2E" w:rsidRDefault="00301514" w:rsidP="00A90A6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0D2E">
              <w:rPr>
                <w:rFonts w:ascii="Times New Roman" w:eastAsia="Times New Roman" w:hAnsi="Times New Roman" w:cs="Times New Roman"/>
                <w:kern w:val="24"/>
                <w:sz w:val="28"/>
                <w:szCs w:val="24"/>
              </w:rPr>
              <w:t xml:space="preserve">Волонтерская деятельность студентов по активизации и привлечению внимания на проблемы экологии. </w:t>
            </w:r>
          </w:p>
        </w:tc>
      </w:tr>
    </w:tbl>
    <w:p w:rsidR="00301514" w:rsidRDefault="00301514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90A6D" w:rsidRDefault="00A90A6D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6D" w:rsidRDefault="00A90A6D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6D" w:rsidRDefault="00A90A6D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6D" w:rsidRDefault="00A90A6D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6D" w:rsidRDefault="00A90A6D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6D" w:rsidRDefault="00A90A6D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6D" w:rsidRDefault="00A90A6D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6D" w:rsidRDefault="00A90A6D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C67" w:rsidRDefault="004D1C67" w:rsidP="00A9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24" w:rsidRDefault="00A90B24" w:rsidP="004D1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E83" w:rsidRPr="00A90A6D" w:rsidRDefault="001B0E83" w:rsidP="004D1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6D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 модель</w:t>
      </w:r>
    </w:p>
    <w:tbl>
      <w:tblPr>
        <w:tblW w:w="14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784"/>
        <w:gridCol w:w="2804"/>
        <w:gridCol w:w="2624"/>
        <w:gridCol w:w="2904"/>
        <w:gridCol w:w="2627"/>
      </w:tblGrid>
      <w:tr w:rsidR="00301514" w:rsidRPr="00301514" w:rsidTr="00A90A6D">
        <w:trPr>
          <w:trHeight w:val="95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№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п/п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Какая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информация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передается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Кто передает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информацию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Кому передается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Когда передает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информацию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Как передается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информация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</w:tr>
      <w:tr w:rsidR="00301514" w:rsidRPr="00301514" w:rsidTr="003B7D53">
        <w:trPr>
          <w:trHeight w:val="98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1.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Обмен информацией о текущем состоянии проекта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Администратор проекта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 Участникам проекта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Еженедельно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(пятница)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Телефонная связь, электронная почта </w:t>
            </w:r>
          </w:p>
        </w:tc>
      </w:tr>
      <w:tr w:rsidR="00301514" w:rsidRPr="00301514" w:rsidTr="003B7D53">
        <w:trPr>
          <w:trHeight w:val="98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2.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Документы и информация по проекту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Ответственный по направлению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 Администратору проекта и адресаты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Не позже сроков плана-графиков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Телефонная связь, электронная почта </w:t>
            </w:r>
          </w:p>
        </w:tc>
      </w:tr>
      <w:tr w:rsidR="00301514" w:rsidRPr="00301514" w:rsidTr="003B7D53">
        <w:trPr>
          <w:trHeight w:val="988"/>
        </w:trPr>
        <w:tc>
          <w:tcPr>
            <w:tcW w:w="8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3.</w:t>
            </w:r>
          </w:p>
        </w:tc>
        <w:tc>
          <w:tcPr>
            <w:tcW w:w="278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Информация о наступивших или возможных рисках и отклонениях по проекту </w:t>
            </w:r>
          </w:p>
        </w:tc>
        <w:tc>
          <w:tcPr>
            <w:tcW w:w="28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Администратор проекта, ответственное лицо по направлению </w:t>
            </w:r>
          </w:p>
        </w:tc>
        <w:tc>
          <w:tcPr>
            <w:tcW w:w="262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Руководителю проекта </w:t>
            </w:r>
          </w:p>
        </w:tc>
        <w:tc>
          <w:tcPr>
            <w:tcW w:w="2904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 xml:space="preserve">В день поступления информации </w:t>
            </w:r>
          </w:p>
        </w:tc>
        <w:tc>
          <w:tcPr>
            <w:tcW w:w="2627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Телефонная связь, электронная почта</w:t>
            </w:r>
          </w:p>
        </w:tc>
      </w:tr>
    </w:tbl>
    <w:p w:rsidR="001B0E83" w:rsidRPr="00A90A6D" w:rsidRDefault="001B0E83" w:rsidP="004D1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6D">
        <w:rPr>
          <w:rFonts w:ascii="Times New Roman" w:hAnsi="Times New Roman" w:cs="Times New Roman"/>
          <w:b/>
          <w:sz w:val="28"/>
          <w:szCs w:val="28"/>
        </w:rPr>
        <w:t>Бюджет</w:t>
      </w:r>
    </w:p>
    <w:tbl>
      <w:tblPr>
        <w:tblW w:w="14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424"/>
        <w:gridCol w:w="616"/>
        <w:gridCol w:w="1226"/>
        <w:gridCol w:w="1134"/>
        <w:gridCol w:w="284"/>
        <w:gridCol w:w="1236"/>
        <w:gridCol w:w="1882"/>
        <w:gridCol w:w="1276"/>
        <w:gridCol w:w="1276"/>
        <w:gridCol w:w="850"/>
        <w:gridCol w:w="1353"/>
        <w:gridCol w:w="69"/>
      </w:tblGrid>
      <w:tr w:rsidR="00301514" w:rsidRPr="00301514" w:rsidTr="00301514">
        <w:trPr>
          <w:gridAfter w:val="1"/>
          <w:wAfter w:w="69" w:type="dxa"/>
          <w:trHeight w:val="465"/>
        </w:trPr>
        <w:tc>
          <w:tcPr>
            <w:tcW w:w="96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Наименование</w:t>
            </w:r>
          </w:p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мероприятия (результата)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Бюджетные источники финансирования, тыс. рублей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Внебюджетные</w:t>
            </w:r>
          </w:p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источники</w:t>
            </w:r>
          </w:p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финансирования</w:t>
            </w: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Всего, 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тысячи</w:t>
            </w:r>
          </w:p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рублей </w:t>
            </w:r>
          </w:p>
        </w:tc>
      </w:tr>
      <w:tr w:rsidR="00301514" w:rsidRPr="00301514" w:rsidTr="00A90A6D">
        <w:trPr>
          <w:gridAfter w:val="1"/>
          <w:wAfter w:w="69" w:type="dxa"/>
          <w:trHeight w:val="626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Федеральный бюджет</w:t>
            </w:r>
          </w:p>
        </w:tc>
        <w:tc>
          <w:tcPr>
            <w:tcW w:w="4536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gridAfter w:val="1"/>
          <w:wAfter w:w="69" w:type="dxa"/>
          <w:trHeight w:val="693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т.ч. субсидии</w:t>
            </w:r>
          </w:p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301514">
        <w:trPr>
          <w:gridAfter w:val="1"/>
          <w:wAfter w:w="69" w:type="dxa"/>
          <w:trHeight w:val="445"/>
        </w:trPr>
        <w:tc>
          <w:tcPr>
            <w:tcW w:w="14517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«Методическое сопровождение»</w:t>
            </w:r>
          </w:p>
        </w:tc>
      </w:tr>
      <w:tr w:rsidR="00301514" w:rsidRPr="00301514" w:rsidTr="00A90A6D">
        <w:trPr>
          <w:gridAfter w:val="1"/>
          <w:wAfter w:w="69" w:type="dxa"/>
          <w:trHeight w:val="488"/>
        </w:trPr>
        <w:tc>
          <w:tcPr>
            <w:tcW w:w="14517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«Образовательно-просветительское направление »</w:t>
            </w:r>
          </w:p>
        </w:tc>
      </w:tr>
      <w:tr w:rsidR="00301514" w:rsidRPr="00301514" w:rsidTr="00A90A6D">
        <w:trPr>
          <w:gridAfter w:val="1"/>
          <w:wAfter w:w="69" w:type="dxa"/>
          <w:trHeight w:val="482"/>
        </w:trPr>
        <w:tc>
          <w:tcPr>
            <w:tcW w:w="14517" w:type="dxa"/>
            <w:gridSpan w:val="1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Функциональное направление «Развитие материально-технической базы»</w:t>
            </w:r>
          </w:p>
        </w:tc>
      </w:tr>
      <w:tr w:rsidR="00301514" w:rsidRPr="00301514" w:rsidTr="00A90A6D">
        <w:trPr>
          <w:trHeight w:val="576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trHeight w:val="699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Закуп расходных материалов и инвентаря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trHeight w:val="616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Обеспечение снаряжением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50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514" w:rsidRPr="00301514" w:rsidTr="00A90A6D">
        <w:trPr>
          <w:trHeight w:val="428"/>
        </w:trPr>
        <w:tc>
          <w:tcPr>
            <w:tcW w:w="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11.</w:t>
            </w:r>
          </w:p>
        </w:tc>
        <w:tc>
          <w:tcPr>
            <w:tcW w:w="304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Транспортные услуги</w:t>
            </w:r>
          </w:p>
        </w:tc>
        <w:tc>
          <w:tcPr>
            <w:tcW w:w="236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2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51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301514" w:rsidRPr="00301514" w:rsidRDefault="00301514" w:rsidP="004D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514" w:rsidRDefault="00301514" w:rsidP="004D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E83" w:rsidRPr="00A90A6D" w:rsidRDefault="001B0E83" w:rsidP="001B0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6D">
        <w:rPr>
          <w:rFonts w:ascii="Times New Roman" w:hAnsi="Times New Roman" w:cs="Times New Roman"/>
          <w:b/>
          <w:sz w:val="28"/>
          <w:szCs w:val="28"/>
        </w:rPr>
        <w:t>Модель функционирования результатов</w:t>
      </w:r>
      <w:r w:rsidR="003B7D53" w:rsidRPr="00A90A6D">
        <w:rPr>
          <w:rFonts w:ascii="Times New Roman" w:hAnsi="Times New Roman" w:cs="Times New Roman"/>
          <w:b/>
          <w:sz w:val="28"/>
          <w:szCs w:val="28"/>
        </w:rPr>
        <w:t>:</w:t>
      </w:r>
    </w:p>
    <w:p w:rsidR="00FF6111" w:rsidRPr="003B7D53" w:rsidRDefault="000E6FA5" w:rsidP="003B7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sz w:val="28"/>
          <w:szCs w:val="28"/>
        </w:rPr>
        <w:t>Продвижение экологического воспитания в техникуме;</w:t>
      </w:r>
    </w:p>
    <w:p w:rsidR="00FF6111" w:rsidRPr="003B7D53" w:rsidRDefault="000E6FA5" w:rsidP="003B7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грамотности  и культуры студентов; </w:t>
      </w:r>
    </w:p>
    <w:p w:rsidR="00FF6111" w:rsidRPr="003B7D53" w:rsidRDefault="000E6FA5" w:rsidP="003B7D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3">
        <w:rPr>
          <w:rFonts w:ascii="Times New Roman" w:hAnsi="Times New Roman" w:cs="Times New Roman"/>
          <w:sz w:val="28"/>
          <w:szCs w:val="28"/>
        </w:rPr>
        <w:t>Развивать творческие и организаторские способности студентов через экологическое воспитание;</w:t>
      </w:r>
    </w:p>
    <w:p w:rsidR="003B7D53" w:rsidRDefault="003B7D53" w:rsidP="003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7D53">
        <w:rPr>
          <w:rFonts w:ascii="Times New Roman" w:hAnsi="Times New Roman" w:cs="Times New Roman"/>
          <w:sz w:val="28"/>
          <w:szCs w:val="28"/>
        </w:rPr>
        <w:t>- Увеличение  количества заинтересованных данной проблемой лиц.</w:t>
      </w:r>
    </w:p>
    <w:p w:rsidR="004D1C67" w:rsidRDefault="004D1C67" w:rsidP="003B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6D" w:rsidRDefault="004D1C67" w:rsidP="004D1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C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0" cy="29083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56535" cy="5143426"/>
                      <a:chOff x="678628" y="1420832"/>
                      <a:chExt cx="9556535" cy="5143426"/>
                    </a:xfrm>
                  </a:grpSpPr>
                  <a:grpSp>
                    <a:nvGrpSpPr>
                      <a:cNvPr id="24" name="Группа 23"/>
                      <a:cNvGrpSpPr/>
                    </a:nvGrpSpPr>
                    <a:grpSpPr>
                      <a:xfrm>
                        <a:off x="678628" y="1420832"/>
                        <a:ext cx="9556535" cy="5143426"/>
                        <a:chOff x="678628" y="1420832"/>
                        <a:chExt cx="9556535" cy="5143426"/>
                      </a:xfrm>
                      <a:solidFill>
                        <a:schemeClr val="accent5">
                          <a:lumMod val="75000"/>
                        </a:schemeClr>
                      </a:solidFill>
                    </a:grpSpPr>
                    <a:grpSp>
                      <a:nvGrpSpPr>
                        <a:cNvPr id="3" name="Группа 40"/>
                        <a:cNvGrpSpPr/>
                      </a:nvGrpSpPr>
                      <a:grpSpPr>
                        <a:xfrm>
                          <a:off x="678628" y="1420832"/>
                          <a:ext cx="9556537" cy="5143427"/>
                          <a:chOff x="275308" y="3776057"/>
                          <a:chExt cx="10403368" cy="4060809"/>
                        </a:xfrm>
                        <a:grpFill/>
                      </a:grpSpPr>
                      <a:sp>
                        <a:nvSpPr>
                          <a:cNvPr id="8" name="Скругленный прямоугольник 7"/>
                          <a:cNvSpPr/>
                        </a:nvSpPr>
                        <a:spPr>
                          <a:xfrm>
                            <a:off x="4465374" y="4955693"/>
                            <a:ext cx="2261286" cy="49427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680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3608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0412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7217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402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082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19763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443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1600" b="1" dirty="0" smtClean="0"/>
                                <a:t>ОБУЧАЮЩИЙСЯ</a:t>
                              </a:r>
                              <a:r>
                                <a:rPr lang="ru-RU" b="1" dirty="0" smtClean="0"/>
                                <a:t> 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Скругленный прямоугольник 10"/>
                          <a:cNvSpPr/>
                        </a:nvSpPr>
                        <a:spPr>
                          <a:xfrm>
                            <a:off x="275308" y="6904599"/>
                            <a:ext cx="2557847" cy="878053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680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3608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0412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7217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402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082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19763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443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dirty="0" smtClean="0"/>
                                <a:t>ОУ (система мероприятий)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4" name="Прямая со стрелкой 13"/>
                          <a:cNvCxnSpPr/>
                        </a:nvCxnSpPr>
                        <a:spPr>
                          <a:xfrm flipV="1">
                            <a:off x="2254220" y="5567689"/>
                            <a:ext cx="2415204" cy="1239854"/>
                          </a:xfrm>
                          <a:prstGeom prst="straightConnector1">
                            <a:avLst/>
                          </a:prstGeom>
                          <a:grpFill/>
                          <a:ln w="41275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9" name="Скругленный прямоугольник 18"/>
                          <a:cNvSpPr/>
                        </a:nvSpPr>
                        <a:spPr>
                          <a:xfrm>
                            <a:off x="8120827" y="6947180"/>
                            <a:ext cx="2557849" cy="889686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680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3608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0412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7217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402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082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19763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443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1600" dirty="0" smtClean="0"/>
                                <a:t>Работодатель (требования к уровню профессиональной подготовки)</a:t>
                              </a:r>
                              <a:endParaRPr lang="ru-RU" sz="16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0" name="Прямая со стрелкой 19"/>
                          <a:cNvCxnSpPr/>
                        </a:nvCxnSpPr>
                        <a:spPr>
                          <a:xfrm flipV="1">
                            <a:off x="6878894" y="5249621"/>
                            <a:ext cx="992468" cy="13639"/>
                          </a:xfrm>
                          <a:prstGeom prst="straightConnector1">
                            <a:avLst/>
                          </a:prstGeom>
                          <a:grpFill/>
                          <a:ln w="41275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6" name="Скругленный прямоугольник 25"/>
                          <a:cNvSpPr/>
                        </a:nvSpPr>
                        <a:spPr>
                          <a:xfrm>
                            <a:off x="8005580" y="4916440"/>
                            <a:ext cx="2467795" cy="666361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680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3608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0412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7217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402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082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19763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443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1200" dirty="0" smtClean="0"/>
                                <a:t>РСО (развитие дополнительных профессиональных навыков)</a:t>
                              </a:r>
                              <a:endParaRPr lang="ru-RU" sz="12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Скругленный прямоугольник 27"/>
                          <a:cNvSpPr/>
                        </a:nvSpPr>
                        <a:spPr>
                          <a:xfrm>
                            <a:off x="4317093" y="6181780"/>
                            <a:ext cx="2557849" cy="889687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680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3608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0412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7217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402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082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19763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443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1600" dirty="0" smtClean="0"/>
                                <a:t>Конкурсное движение </a:t>
                              </a:r>
                              <a:r>
                                <a:rPr lang="ru-RU" sz="1200" dirty="0" smtClean="0"/>
                                <a:t>(повышение уровня профессиональной мобильности)</a:t>
                              </a:r>
                              <a:endParaRPr lang="ru-RU" sz="16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9" name="Прямая со стрелкой 28"/>
                          <a:cNvCxnSpPr/>
                        </a:nvCxnSpPr>
                        <a:spPr>
                          <a:xfrm flipV="1">
                            <a:off x="5596017" y="5564033"/>
                            <a:ext cx="0" cy="553075"/>
                          </a:xfrm>
                          <a:prstGeom prst="straightConnector1">
                            <a:avLst/>
                          </a:prstGeom>
                          <a:grpFill/>
                          <a:ln w="41275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3" name="Скругленный прямоугольник 32"/>
                          <a:cNvSpPr/>
                        </a:nvSpPr>
                        <a:spPr>
                          <a:xfrm>
                            <a:off x="762825" y="4995466"/>
                            <a:ext cx="2557848" cy="60690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680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3608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0412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7217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402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082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19763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443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1600" dirty="0" smtClean="0"/>
                                <a:t>Родители (трудоустройство)</a:t>
                              </a:r>
                              <a:endParaRPr lang="ru-RU" sz="1600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36" name="Прямая со стрелкой 35"/>
                          <a:cNvCxnSpPr/>
                        </a:nvCxnSpPr>
                        <a:spPr>
                          <a:xfrm>
                            <a:off x="3444136" y="5306618"/>
                            <a:ext cx="872957" cy="12939"/>
                          </a:xfrm>
                          <a:prstGeom prst="straightConnector1">
                            <a:avLst/>
                          </a:prstGeom>
                          <a:grpFill/>
                          <a:ln w="41275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9" name="Скругленный прямоугольник 38"/>
                          <a:cNvSpPr/>
                        </a:nvSpPr>
                        <a:spPr>
                          <a:xfrm>
                            <a:off x="3808553" y="3776057"/>
                            <a:ext cx="3486008" cy="795943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680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3608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0412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7217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402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082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197631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4435" algn="l" defTabSz="456801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1600" b="1" dirty="0" smtClean="0"/>
                                <a:t>Карьерный рост (вертикальный, горизонтальный)</a:t>
                              </a:r>
                              <a:r>
                                <a:rPr lang="ru-RU" b="1" dirty="0" smtClean="0"/>
                                <a:t> </a:t>
                              </a:r>
                              <a:endParaRPr lang="ru-RU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40" name="Прямая со стрелкой 39"/>
                          <a:cNvCxnSpPr/>
                        </a:nvCxnSpPr>
                        <a:spPr>
                          <a:xfrm flipV="1">
                            <a:off x="5596017" y="4620233"/>
                            <a:ext cx="0" cy="261382"/>
                          </a:xfrm>
                          <a:prstGeom prst="straightConnector1">
                            <a:avLst/>
                          </a:prstGeom>
                          <a:grpFill/>
                          <a:ln w="41275"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triangle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42" name="Прямая со стрелкой 41"/>
                        <a:cNvCxnSpPr/>
                      </a:nvCxnSpPr>
                      <a:spPr>
                        <a:xfrm flipV="1">
                          <a:off x="3100185" y="6199982"/>
                          <a:ext cx="4679472" cy="43598"/>
                        </a:xfrm>
                        <a:prstGeom prst="straightConnector1">
                          <a:avLst/>
                        </a:prstGeom>
                        <a:grpFill/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" name="Прямая со стрелкой 55"/>
                        <a:cNvCxnSpPr/>
                      </a:nvCxnSpPr>
                      <a:spPr>
                        <a:xfrm flipV="1">
                          <a:off x="3197553" y="5143821"/>
                          <a:ext cx="903499" cy="474395"/>
                        </a:xfrm>
                        <a:prstGeom prst="straightConnector1">
                          <a:avLst/>
                        </a:prstGeom>
                        <a:grpFill/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Прямая со стрелкой 33"/>
                        <a:cNvCxnSpPr/>
                      </a:nvCxnSpPr>
                      <a:spPr>
                        <a:xfrm>
                          <a:off x="6897282" y="5143821"/>
                          <a:ext cx="903499" cy="474395"/>
                        </a:xfrm>
                        <a:prstGeom prst="straightConnector1">
                          <a:avLst/>
                        </a:prstGeom>
                        <a:grpFill/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 стрелкой 34"/>
                        <a:cNvCxnSpPr/>
                      </a:nvCxnSpPr>
                      <a:spPr>
                        <a:xfrm flipH="1" flipV="1">
                          <a:off x="6496694" y="3682723"/>
                          <a:ext cx="2218607" cy="1570401"/>
                        </a:xfrm>
                        <a:prstGeom prst="straightConnector1">
                          <a:avLst/>
                        </a:prstGeom>
                        <a:grpFill/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922569" w:rsidRPr="00A90A6D" w:rsidRDefault="003B7D53" w:rsidP="00AF09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90A6D">
        <w:rPr>
          <w:rFonts w:ascii="Times New Roman" w:hAnsi="Times New Roman" w:cs="Times New Roman"/>
          <w:b/>
          <w:bCs/>
        </w:rPr>
        <w:lastRenderedPageBreak/>
        <w:t>КОМАНДА ПРОЕКТА</w:t>
      </w:r>
    </w:p>
    <w:tbl>
      <w:tblPr>
        <w:tblW w:w="15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660"/>
        <w:gridCol w:w="6100"/>
        <w:gridCol w:w="3500"/>
      </w:tblGrid>
      <w:tr w:rsidR="003B7D53" w:rsidRPr="003B7D53" w:rsidTr="00AF09EB">
        <w:trPr>
          <w:trHeight w:val="698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ФИО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Должность и основное место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3B7D53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Выполняемые в проекте работы</w:t>
            </w:r>
            <w:r w:rsidRPr="003B7D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AF09EB" w:rsidRPr="003B7D53" w:rsidTr="00AF09EB">
        <w:trPr>
          <w:trHeight w:val="525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 Александр Николаевич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B7D53" w:rsidRPr="003B7D53" w:rsidRDefault="00AF09EB" w:rsidP="00AF09E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ГАПОУ «НГРТ»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Куратор проекта</w:t>
            </w:r>
          </w:p>
        </w:tc>
      </w:tr>
      <w:tr w:rsidR="00AF09EB" w:rsidRPr="003B7D53" w:rsidTr="00AF09EB">
        <w:trPr>
          <w:trHeight w:val="69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Филькова Лариса Николаевна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B7D53" w:rsidRPr="003B7D53" w:rsidRDefault="00AF09EB" w:rsidP="00AF09E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Начальник отдела профессионального воспитания Министерства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9EB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AF09EB" w:rsidRPr="003B7D53" w:rsidTr="00AF09EB">
        <w:trPr>
          <w:trHeight w:val="547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Крухмалева Маргарита Николаевна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17" w:type="dxa"/>
              <w:left w:w="40" w:type="dxa"/>
              <w:bottom w:w="0" w:type="dxa"/>
              <w:right w:w="40" w:type="dxa"/>
            </w:tcMar>
            <w:hideMark/>
          </w:tcPr>
          <w:p w:rsidR="003B7D53" w:rsidRPr="003B7D53" w:rsidRDefault="00AF09EB" w:rsidP="00AF09E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4D1C67" w:rsidRPr="003B7D53" w:rsidTr="004D1C67">
        <w:trPr>
          <w:trHeight w:val="65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1C67" w:rsidRPr="003B7D53" w:rsidRDefault="004D1C67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1C67" w:rsidRPr="003B7D53" w:rsidRDefault="004D1C6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Сапрыкина Наталья Николаевна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1C67" w:rsidRPr="003B7D53" w:rsidRDefault="004D1C67" w:rsidP="00C81A95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министра образования Оренбургской области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1C67" w:rsidRPr="003B7D53" w:rsidRDefault="004D1C67" w:rsidP="00C8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Функциональный заказчик</w:t>
            </w:r>
          </w:p>
        </w:tc>
      </w:tr>
      <w:tr w:rsidR="00AF09EB" w:rsidRPr="003B7D53" w:rsidTr="00AF09EB">
        <w:trPr>
          <w:trHeight w:val="489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Шутова Наталья Юрьевна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Заместитель директора ГАПОУ «НГРТ» по УВР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Руководитель проекта </w:t>
            </w:r>
          </w:p>
        </w:tc>
      </w:tr>
      <w:tr w:rsidR="00AF09EB" w:rsidRPr="003B7D53" w:rsidTr="00AF09EB">
        <w:trPr>
          <w:trHeight w:val="542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Бусловская Елена Сергеевна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Методист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Администратор проекта</w:t>
            </w:r>
          </w:p>
        </w:tc>
      </w:tr>
      <w:tr w:rsidR="00AF09EB" w:rsidRPr="003B7D53" w:rsidTr="00AF09EB">
        <w:trPr>
          <w:trHeight w:val="551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4D1C67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Шарипова Кристина Робертовна</w:t>
            </w:r>
            <w:r w:rsidR="00AF09EB"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Социальный педагог  ГАПОУ «НГРТ»</w:t>
            </w:r>
            <w:r w:rsidR="004D1C6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преподаватель экономики</w:t>
            </w: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AF09EB" w:rsidRPr="003B7D53" w:rsidTr="00AF09EB">
        <w:trPr>
          <w:trHeight w:val="53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Арнаутова Марина Ивановна 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Педагог – психолог  ГАПОУ «НГРТ» 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7D53" w:rsidRPr="003B7D53" w:rsidRDefault="00AF09EB" w:rsidP="00AF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B82315" w:rsidRPr="003B7D53" w:rsidTr="00AF09EB">
        <w:trPr>
          <w:trHeight w:val="533"/>
        </w:trPr>
        <w:tc>
          <w:tcPr>
            <w:tcW w:w="108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315" w:rsidRPr="003B7D53" w:rsidRDefault="00B82315" w:rsidP="00C8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315" w:rsidRPr="003B7D53" w:rsidRDefault="00B82315" w:rsidP="00C81A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Гришина Анастасия Геннадьевна</w:t>
            </w:r>
          </w:p>
        </w:tc>
        <w:tc>
          <w:tcPr>
            <w:tcW w:w="61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315" w:rsidRPr="003B7D53" w:rsidRDefault="00B82315" w:rsidP="00C81A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Библиотекарь</w:t>
            </w:r>
          </w:p>
        </w:tc>
        <w:tc>
          <w:tcPr>
            <w:tcW w:w="3500" w:type="dxa"/>
            <w:tcBorders>
              <w:top w:val="single" w:sz="8" w:space="0" w:color="9D90A0"/>
              <w:left w:val="single" w:sz="8" w:space="0" w:color="9D90A0"/>
              <w:bottom w:val="single" w:sz="8" w:space="0" w:color="9D90A0"/>
              <w:right w:val="single" w:sz="8" w:space="0" w:color="9D90A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2315" w:rsidRPr="003B7D53" w:rsidRDefault="00B82315" w:rsidP="00C81A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3B7D5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Ответственный исполнитель</w:t>
            </w:r>
          </w:p>
        </w:tc>
      </w:tr>
    </w:tbl>
    <w:p w:rsidR="003B7D53" w:rsidRPr="00A90A6D" w:rsidRDefault="003B7D53" w:rsidP="00AF09EB">
      <w:pPr>
        <w:spacing w:after="0" w:line="240" w:lineRule="auto"/>
        <w:rPr>
          <w:rFonts w:ascii="Times New Roman" w:hAnsi="Times New Roman" w:cs="Times New Roman"/>
        </w:rPr>
      </w:pPr>
    </w:p>
    <w:sectPr w:rsidR="003B7D53" w:rsidRPr="00A90A6D" w:rsidSect="008649C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FB" w:rsidRDefault="000C0CFB" w:rsidP="003B7D53">
      <w:pPr>
        <w:spacing w:after="0" w:line="240" w:lineRule="auto"/>
      </w:pPr>
      <w:r>
        <w:separator/>
      </w:r>
    </w:p>
  </w:endnote>
  <w:endnote w:type="continuationSeparator" w:id="0">
    <w:p w:rsidR="000C0CFB" w:rsidRDefault="000C0CFB" w:rsidP="003B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FB" w:rsidRDefault="000C0CFB" w:rsidP="003B7D53">
      <w:pPr>
        <w:spacing w:after="0" w:line="240" w:lineRule="auto"/>
      </w:pPr>
      <w:r>
        <w:separator/>
      </w:r>
    </w:p>
  </w:footnote>
  <w:footnote w:type="continuationSeparator" w:id="0">
    <w:p w:rsidR="000C0CFB" w:rsidRDefault="000C0CFB" w:rsidP="003B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9B4"/>
    <w:multiLevelType w:val="hybridMultilevel"/>
    <w:tmpl w:val="E6F0249A"/>
    <w:lvl w:ilvl="0" w:tplc="A5621D2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B33"/>
    <w:multiLevelType w:val="hybridMultilevel"/>
    <w:tmpl w:val="AB86B976"/>
    <w:lvl w:ilvl="0" w:tplc="8660A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C7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E0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2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ED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EA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4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C4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29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53BD4"/>
    <w:multiLevelType w:val="hybridMultilevel"/>
    <w:tmpl w:val="B38EEFE8"/>
    <w:lvl w:ilvl="0" w:tplc="794E1E9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3611A8"/>
    <w:multiLevelType w:val="hybridMultilevel"/>
    <w:tmpl w:val="F9E0CA84"/>
    <w:lvl w:ilvl="0" w:tplc="BB6A8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806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0E2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48C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4E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629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28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8A7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6C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455120"/>
    <w:multiLevelType w:val="hybridMultilevel"/>
    <w:tmpl w:val="FACCFFAA"/>
    <w:lvl w:ilvl="0" w:tplc="EA566C54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2E24004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DA8EB34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CB6B866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56A79D2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E042E54E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B7A0590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90AE8A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2C68AE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5">
    <w:nsid w:val="6F4150F2"/>
    <w:multiLevelType w:val="hybridMultilevel"/>
    <w:tmpl w:val="191CA8FE"/>
    <w:lvl w:ilvl="0" w:tplc="8536DEBA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B28CD16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F4C9F08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7AC42432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3D29F04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8D87EA2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A9EB71E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4EE61B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AB2066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6">
    <w:nsid w:val="7C161F2D"/>
    <w:multiLevelType w:val="hybridMultilevel"/>
    <w:tmpl w:val="652A7142"/>
    <w:lvl w:ilvl="0" w:tplc="888A9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E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5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8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9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23D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0F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69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2E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2A0"/>
    <w:rsid w:val="000A7F27"/>
    <w:rsid w:val="000C0CFB"/>
    <w:rsid w:val="000D0D2E"/>
    <w:rsid w:val="000E6FA5"/>
    <w:rsid w:val="001409A7"/>
    <w:rsid w:val="00175981"/>
    <w:rsid w:val="001B0E83"/>
    <w:rsid w:val="001B4FC5"/>
    <w:rsid w:val="002531B7"/>
    <w:rsid w:val="002A393B"/>
    <w:rsid w:val="00301514"/>
    <w:rsid w:val="00323F9B"/>
    <w:rsid w:val="00382ECE"/>
    <w:rsid w:val="003B7D53"/>
    <w:rsid w:val="003D2BE4"/>
    <w:rsid w:val="00463ECF"/>
    <w:rsid w:val="0048627A"/>
    <w:rsid w:val="004A75BF"/>
    <w:rsid w:val="004D1C67"/>
    <w:rsid w:val="005009E2"/>
    <w:rsid w:val="005F2746"/>
    <w:rsid w:val="006543BD"/>
    <w:rsid w:val="006827C2"/>
    <w:rsid w:val="0068566D"/>
    <w:rsid w:val="00696AB0"/>
    <w:rsid w:val="006D46CF"/>
    <w:rsid w:val="006D5CEA"/>
    <w:rsid w:val="00700692"/>
    <w:rsid w:val="007555D6"/>
    <w:rsid w:val="007A77CC"/>
    <w:rsid w:val="007B57D9"/>
    <w:rsid w:val="007D215E"/>
    <w:rsid w:val="007E62E0"/>
    <w:rsid w:val="00847BDE"/>
    <w:rsid w:val="008649C2"/>
    <w:rsid w:val="00895D11"/>
    <w:rsid w:val="008A0149"/>
    <w:rsid w:val="00922569"/>
    <w:rsid w:val="0093136C"/>
    <w:rsid w:val="00940CAC"/>
    <w:rsid w:val="009903ED"/>
    <w:rsid w:val="009D5EAF"/>
    <w:rsid w:val="00A90A6D"/>
    <w:rsid w:val="00A90B24"/>
    <w:rsid w:val="00AA66CE"/>
    <w:rsid w:val="00AF09EB"/>
    <w:rsid w:val="00B142A0"/>
    <w:rsid w:val="00B82315"/>
    <w:rsid w:val="00BC4BB8"/>
    <w:rsid w:val="00BE52E1"/>
    <w:rsid w:val="00C41EF7"/>
    <w:rsid w:val="00C81A95"/>
    <w:rsid w:val="00D054FE"/>
    <w:rsid w:val="00D17A1E"/>
    <w:rsid w:val="00D276C4"/>
    <w:rsid w:val="00D91027"/>
    <w:rsid w:val="00DF06BB"/>
    <w:rsid w:val="00E03A25"/>
    <w:rsid w:val="00E25314"/>
    <w:rsid w:val="00E64095"/>
    <w:rsid w:val="00E65B37"/>
    <w:rsid w:val="00EB4F88"/>
    <w:rsid w:val="00FA17EA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7D53"/>
  </w:style>
  <w:style w:type="paragraph" w:styleId="a9">
    <w:name w:val="footer"/>
    <w:basedOn w:val="a"/>
    <w:link w:val="aa"/>
    <w:uiPriority w:val="99"/>
    <w:semiHidden/>
    <w:unhideWhenUsed/>
    <w:rsid w:val="003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ЛПЗ</cp:lastModifiedBy>
  <cp:revision>24</cp:revision>
  <cp:lastPrinted>2019-09-07T04:24:00Z</cp:lastPrinted>
  <dcterms:created xsi:type="dcterms:W3CDTF">2018-12-15T07:57:00Z</dcterms:created>
  <dcterms:modified xsi:type="dcterms:W3CDTF">2019-12-23T10:26:00Z</dcterms:modified>
</cp:coreProperties>
</file>