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A4" w:rsidRDefault="00D85C03" w:rsidP="005116A4">
      <w:pPr>
        <w:jc w:val="center"/>
        <w:rPr>
          <w:rStyle w:val="7"/>
          <w:rFonts w:ascii="Times New Roman" w:hAnsi="Times New Roman"/>
          <w:sz w:val="24"/>
          <w:szCs w:val="24"/>
        </w:rPr>
      </w:pPr>
      <w:r w:rsidRPr="00FB4B51">
        <w:rPr>
          <w:rFonts w:ascii="Times New Roman" w:hAnsi="Times New Roman"/>
          <w:b/>
          <w:sz w:val="24"/>
          <w:szCs w:val="32"/>
        </w:rPr>
        <w:t xml:space="preserve">Задачи </w:t>
      </w:r>
      <w:r w:rsidR="005116A4">
        <w:rPr>
          <w:rFonts w:ascii="Times New Roman" w:hAnsi="Times New Roman"/>
          <w:b/>
          <w:sz w:val="24"/>
          <w:szCs w:val="32"/>
        </w:rPr>
        <w:t xml:space="preserve">специальности </w:t>
      </w:r>
      <w:r w:rsidR="005116A4" w:rsidRPr="00115502">
        <w:rPr>
          <w:rFonts w:ascii="Times New Roman" w:hAnsi="Times New Roman"/>
          <w:b/>
          <w:sz w:val="24"/>
          <w:szCs w:val="24"/>
        </w:rPr>
        <w:t>21.02.01 "Разработка и эксплуатация нефтяных и газовых месторождений"</w:t>
      </w:r>
      <w:r w:rsidR="005116A4" w:rsidRPr="00115502">
        <w:rPr>
          <w:rStyle w:val="7"/>
          <w:rFonts w:ascii="Times New Roman" w:hAnsi="Times New Roman"/>
          <w:sz w:val="24"/>
          <w:szCs w:val="24"/>
        </w:rPr>
        <w:t xml:space="preserve"> </w:t>
      </w:r>
    </w:p>
    <w:p w:rsidR="00D85C03" w:rsidRDefault="00D85C03" w:rsidP="005116A4">
      <w:pPr>
        <w:spacing w:after="0"/>
        <w:rPr>
          <w:rFonts w:ascii="Times New Roman" w:hAnsi="Times New Roman"/>
          <w:b/>
          <w:sz w:val="24"/>
          <w:szCs w:val="32"/>
        </w:rPr>
      </w:pPr>
    </w:p>
    <w:p w:rsidR="00D85C03" w:rsidRPr="00FB4B51" w:rsidRDefault="00D85C03" w:rsidP="00415DF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Cs w:val="32"/>
        </w:rPr>
      </w:pPr>
      <w:r w:rsidRPr="00FB4B51">
        <w:rPr>
          <w:rFonts w:ascii="Times New Roman" w:hAnsi="Times New Roman"/>
          <w:b/>
          <w:sz w:val="24"/>
          <w:szCs w:val="32"/>
        </w:rPr>
        <w:t xml:space="preserve">Задача 1. </w:t>
      </w:r>
      <w:r w:rsidRPr="00415DF4">
        <w:rPr>
          <w:rFonts w:ascii="Times New Roman" w:hAnsi="Times New Roman"/>
          <w:sz w:val="24"/>
          <w:szCs w:val="32"/>
        </w:rPr>
        <w:t xml:space="preserve">Оценить возможный коэффициент извлечения нефти за счет реализации упругого режима разработки для условий, сходных с условиями </w:t>
      </w:r>
      <w:proofErr w:type="spellStart"/>
      <w:r w:rsidRPr="00415DF4">
        <w:rPr>
          <w:rFonts w:ascii="Times New Roman" w:hAnsi="Times New Roman"/>
          <w:sz w:val="24"/>
          <w:szCs w:val="32"/>
        </w:rPr>
        <w:t>Ромашкинского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 месторождения. Средневзвешенное начальное давление пласта </w:t>
      </w:r>
      <w:proofErr w:type="spellStart"/>
      <w:proofErr w:type="gramStart"/>
      <w:r w:rsidRPr="00415DF4">
        <w:rPr>
          <w:rFonts w:ascii="Times New Roman" w:hAnsi="Times New Roman"/>
          <w:sz w:val="24"/>
          <w:szCs w:val="32"/>
        </w:rPr>
        <w:t>Р</w:t>
      </w:r>
      <w:proofErr w:type="gramEnd"/>
      <w:r w:rsidRPr="00415DF4">
        <w:rPr>
          <w:rFonts w:ascii="Times New Roman" w:hAnsi="Times New Roman"/>
          <w:sz w:val="24"/>
          <w:szCs w:val="32"/>
        </w:rPr>
        <w:t>´</w:t>
      </w:r>
      <w:r w:rsidRPr="00415DF4">
        <w:rPr>
          <w:rFonts w:ascii="Times New Roman" w:hAnsi="Times New Roman"/>
          <w:sz w:val="24"/>
          <w:szCs w:val="32"/>
          <w:vertAlign w:val="subscript"/>
        </w:rPr>
        <w:t>пл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; начальное пластовое давление в зонах: нефтеносной </w:t>
      </w:r>
      <w:proofErr w:type="spellStart"/>
      <w:r w:rsidRPr="00415DF4">
        <w:rPr>
          <w:rFonts w:ascii="Times New Roman" w:hAnsi="Times New Roman"/>
          <w:sz w:val="24"/>
          <w:szCs w:val="32"/>
        </w:rPr>
        <w:t>Р</w:t>
      </w:r>
      <w:r w:rsidRPr="00415DF4">
        <w:rPr>
          <w:rFonts w:ascii="Times New Roman" w:hAnsi="Times New Roman"/>
          <w:sz w:val="24"/>
          <w:szCs w:val="32"/>
          <w:vertAlign w:val="subscript"/>
        </w:rPr>
        <w:t>н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, водоносной </w:t>
      </w:r>
      <w:proofErr w:type="spellStart"/>
      <w:r w:rsidRPr="00415DF4">
        <w:rPr>
          <w:rFonts w:ascii="Times New Roman" w:hAnsi="Times New Roman"/>
          <w:sz w:val="24"/>
          <w:szCs w:val="32"/>
        </w:rPr>
        <w:t>Р</w:t>
      </w:r>
      <w:r w:rsidRPr="00415DF4">
        <w:rPr>
          <w:rFonts w:ascii="Times New Roman" w:hAnsi="Times New Roman"/>
          <w:sz w:val="24"/>
          <w:szCs w:val="32"/>
          <w:vertAlign w:val="subscript"/>
        </w:rPr>
        <w:t>в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; суммарный объем пласта </w:t>
      </w:r>
      <w:r w:rsidRPr="00415DF4">
        <w:rPr>
          <w:rFonts w:ascii="Times New Roman" w:hAnsi="Times New Roman"/>
          <w:sz w:val="24"/>
          <w:szCs w:val="32"/>
          <w:lang w:val="en-US"/>
        </w:rPr>
        <w:t>V</w:t>
      </w:r>
      <w:proofErr w:type="spellStart"/>
      <w:r w:rsidRPr="00415DF4">
        <w:rPr>
          <w:rFonts w:ascii="Times New Roman" w:hAnsi="Times New Roman"/>
          <w:sz w:val="24"/>
          <w:szCs w:val="32"/>
          <w:vertAlign w:val="subscript"/>
        </w:rPr>
        <w:t>п</w:t>
      </w:r>
      <w:proofErr w:type="spellEnd"/>
      <w:r w:rsidRPr="00415DF4">
        <w:rPr>
          <w:rFonts w:ascii="Times New Roman" w:hAnsi="Times New Roman"/>
          <w:sz w:val="24"/>
          <w:szCs w:val="32"/>
        </w:rPr>
        <w:t>; доля нефтеносной зоны α</w:t>
      </w:r>
      <w:r w:rsidRPr="00415DF4">
        <w:rPr>
          <w:rFonts w:ascii="Times New Roman" w:hAnsi="Times New Roman"/>
          <w:sz w:val="24"/>
          <w:szCs w:val="32"/>
          <w:vertAlign w:val="subscript"/>
        </w:rPr>
        <w:t>н</w:t>
      </w:r>
      <w:r w:rsidRPr="00415DF4">
        <w:rPr>
          <w:rFonts w:ascii="Times New Roman" w:hAnsi="Times New Roman"/>
          <w:sz w:val="24"/>
          <w:szCs w:val="32"/>
        </w:rPr>
        <w:t>, водоносной α</w:t>
      </w:r>
      <w:r w:rsidRPr="00415DF4">
        <w:rPr>
          <w:rFonts w:ascii="Times New Roman" w:hAnsi="Times New Roman"/>
          <w:sz w:val="24"/>
          <w:szCs w:val="32"/>
          <w:vertAlign w:val="subscript"/>
        </w:rPr>
        <w:t>в</w:t>
      </w:r>
      <w:r w:rsidRPr="00415DF4">
        <w:rPr>
          <w:rFonts w:ascii="Times New Roman" w:hAnsi="Times New Roman"/>
          <w:sz w:val="24"/>
          <w:szCs w:val="32"/>
        </w:rPr>
        <w:t xml:space="preserve">; пористость </w:t>
      </w:r>
      <w:r w:rsidRPr="00415DF4">
        <w:rPr>
          <w:rFonts w:ascii="Times New Roman" w:hAnsi="Times New Roman"/>
          <w:sz w:val="24"/>
          <w:szCs w:val="32"/>
          <w:lang w:val="en-US"/>
        </w:rPr>
        <w:t>m</w:t>
      </w:r>
      <w:r w:rsidRPr="00415DF4">
        <w:rPr>
          <w:rFonts w:ascii="Times New Roman" w:hAnsi="Times New Roman"/>
          <w:sz w:val="24"/>
          <w:szCs w:val="32"/>
        </w:rPr>
        <w:t>; степень снижения давления в зонах: нефтеносной γ</w:t>
      </w:r>
      <w:r w:rsidRPr="00415DF4">
        <w:rPr>
          <w:rFonts w:ascii="Times New Roman" w:hAnsi="Times New Roman"/>
          <w:sz w:val="24"/>
          <w:szCs w:val="32"/>
          <w:vertAlign w:val="subscript"/>
        </w:rPr>
        <w:t>н</w:t>
      </w:r>
      <w:r w:rsidRPr="00415DF4">
        <w:rPr>
          <w:rFonts w:ascii="Times New Roman" w:hAnsi="Times New Roman"/>
          <w:sz w:val="24"/>
          <w:szCs w:val="32"/>
        </w:rPr>
        <w:t>, водоносной γ</w:t>
      </w:r>
      <w:r w:rsidRPr="00415DF4">
        <w:rPr>
          <w:rFonts w:ascii="Times New Roman" w:hAnsi="Times New Roman"/>
          <w:sz w:val="24"/>
          <w:szCs w:val="32"/>
          <w:vertAlign w:val="subscript"/>
        </w:rPr>
        <w:t>в</w:t>
      </w:r>
      <w:r w:rsidRPr="00415DF4">
        <w:rPr>
          <w:rFonts w:ascii="Times New Roman" w:hAnsi="Times New Roman"/>
          <w:sz w:val="28"/>
          <w:szCs w:val="32"/>
        </w:rPr>
        <w:t xml:space="preserve">; </w:t>
      </w:r>
      <w:r w:rsidRPr="00415DF4">
        <w:rPr>
          <w:rFonts w:ascii="Times New Roman" w:hAnsi="Times New Roman"/>
          <w:sz w:val="24"/>
          <w:szCs w:val="32"/>
        </w:rPr>
        <w:t>объемный коэффициент упругости; нефти β</w:t>
      </w:r>
      <w:r w:rsidRPr="00415DF4">
        <w:rPr>
          <w:rFonts w:ascii="Times New Roman" w:hAnsi="Times New Roman"/>
          <w:sz w:val="24"/>
          <w:szCs w:val="32"/>
          <w:vertAlign w:val="subscript"/>
        </w:rPr>
        <w:t>н</w:t>
      </w:r>
      <w:r w:rsidRPr="00415DF4">
        <w:rPr>
          <w:rFonts w:ascii="Times New Roman" w:hAnsi="Times New Roman"/>
          <w:sz w:val="24"/>
          <w:szCs w:val="32"/>
        </w:rPr>
        <w:t>, воды β</w:t>
      </w:r>
      <w:r w:rsidRPr="00415DF4">
        <w:rPr>
          <w:rFonts w:ascii="Times New Roman" w:hAnsi="Times New Roman"/>
          <w:sz w:val="24"/>
          <w:szCs w:val="32"/>
          <w:vertAlign w:val="subscript"/>
        </w:rPr>
        <w:t>в</w:t>
      </w:r>
      <w:r w:rsidRPr="00415DF4">
        <w:rPr>
          <w:rFonts w:ascii="Times New Roman" w:hAnsi="Times New Roman"/>
          <w:sz w:val="24"/>
          <w:szCs w:val="32"/>
        </w:rPr>
        <w:t>, пласта β</w:t>
      </w:r>
      <w:r w:rsidRPr="00415DF4">
        <w:rPr>
          <w:rFonts w:ascii="Times New Roman" w:hAnsi="Times New Roman"/>
          <w:sz w:val="24"/>
          <w:szCs w:val="32"/>
          <w:vertAlign w:val="subscript"/>
        </w:rPr>
        <w:t>п</w:t>
      </w:r>
      <w:r w:rsidRPr="00415DF4">
        <w:rPr>
          <w:rFonts w:ascii="Times New Roman" w:hAnsi="Times New Roman"/>
          <w:sz w:val="24"/>
          <w:szCs w:val="32"/>
        </w:rPr>
        <w:t xml:space="preserve">. </w:t>
      </w: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Cs w:val="28"/>
        </w:rPr>
      </w:pP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Cs w:val="28"/>
        </w:rPr>
      </w:pPr>
      <w:r w:rsidRPr="00415DF4">
        <w:rPr>
          <w:rFonts w:ascii="Times New Roman" w:hAnsi="Times New Roman"/>
          <w:szCs w:val="28"/>
        </w:rPr>
        <w:t>Таблицы исходных данных</w:t>
      </w:r>
    </w:p>
    <w:p w:rsidR="00D85C03" w:rsidRPr="00FB4B51" w:rsidRDefault="00D85C03" w:rsidP="00415DF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3"/>
        <w:gridCol w:w="911"/>
        <w:gridCol w:w="911"/>
        <w:gridCol w:w="911"/>
        <w:gridCol w:w="910"/>
        <w:gridCol w:w="910"/>
        <w:gridCol w:w="910"/>
        <w:gridCol w:w="910"/>
        <w:gridCol w:w="895"/>
        <w:gridCol w:w="895"/>
        <w:gridCol w:w="895"/>
      </w:tblGrid>
      <w:tr w:rsidR="00D85C03" w:rsidRPr="000E79A7" w:rsidTr="000E79A7">
        <w:tc>
          <w:tcPr>
            <w:tcW w:w="1223" w:type="dxa"/>
            <w:vMerge w:val="restart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8"/>
                <w:lang w:val="en-US"/>
              </w:rPr>
              <w:t>Параметр</w:t>
            </w:r>
            <w:proofErr w:type="spellEnd"/>
          </w:p>
        </w:tc>
        <w:tc>
          <w:tcPr>
            <w:tcW w:w="9058" w:type="dxa"/>
            <w:gridSpan w:val="10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</w:tr>
      <w:tr w:rsidR="00D85C03" w:rsidRPr="000E79A7" w:rsidTr="000E79A7">
        <w:tc>
          <w:tcPr>
            <w:tcW w:w="1223" w:type="dxa"/>
            <w:vMerge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1-3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4-6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7-9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10-12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13-15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16-18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19-21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22-24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25-27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28-30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Р´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пл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16,0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16,5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15,5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16,3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16,8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15,5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16,0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16,5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15,9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Р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н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17,5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18,0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17,0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18,3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17,3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17,0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17,5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18,0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17,4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Р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в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15,0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15,5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14,5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15,3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14,8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14,5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15,0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15,5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14,9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п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>, м</w:t>
            </w:r>
            <w:r w:rsidRPr="000E79A7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60·10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58·10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55·10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63·10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65·10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59·10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60·10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57·10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64·10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61·10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α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н</w:t>
            </w:r>
            <w:proofErr w:type="spellEnd"/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0,15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0,12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0,14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0,15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0,12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0,14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0,12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0,11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α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в</w:t>
            </w:r>
            <w:proofErr w:type="spellEnd"/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0,85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0,88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0,86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0,9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0,85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0,86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0,9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0,88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0,89</w:t>
            </w:r>
          </w:p>
        </w:tc>
      </w:tr>
      <w:tr w:rsidR="00D85C03" w:rsidRPr="000E79A7" w:rsidTr="000E79A7">
        <w:tc>
          <w:tcPr>
            <w:tcW w:w="1223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E79A7">
              <w:rPr>
                <w:rFonts w:ascii="Times New Roman" w:hAnsi="Times New Roman"/>
                <w:szCs w:val="24"/>
                <w:lang w:val="en-US"/>
              </w:rPr>
              <w:t>m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0,2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0,22</w:t>
            </w:r>
          </w:p>
        </w:tc>
        <w:tc>
          <w:tcPr>
            <w:tcW w:w="911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0,19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0,18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0,2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0,22</w:t>
            </w:r>
          </w:p>
        </w:tc>
        <w:tc>
          <w:tcPr>
            <w:tcW w:w="9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0,17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0,19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0,2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 w:val="20"/>
                <w:szCs w:val="28"/>
                <w:lang w:val="en-US"/>
              </w:rPr>
              <w:t>0,21</w:t>
            </w:r>
          </w:p>
        </w:tc>
      </w:tr>
    </w:tbl>
    <w:p w:rsidR="00D85C03" w:rsidRPr="00FB4B51" w:rsidRDefault="00D85C03" w:rsidP="00DD6744">
      <w:pPr>
        <w:spacing w:after="0" w:line="240" w:lineRule="auto"/>
        <w:jc w:val="both"/>
        <w:rPr>
          <w:rFonts w:ascii="Times New Roman" w:hAnsi="Times New Roman"/>
          <w:sz w:val="24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276"/>
        <w:gridCol w:w="1276"/>
        <w:gridCol w:w="1276"/>
        <w:gridCol w:w="1417"/>
        <w:gridCol w:w="1526"/>
      </w:tblGrid>
      <w:tr w:rsidR="00D85C03" w:rsidRPr="000E79A7" w:rsidTr="000E79A7">
        <w:tc>
          <w:tcPr>
            <w:tcW w:w="35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32"/>
                <w:lang w:val="en-US"/>
              </w:rPr>
              <w:t>Варианты</w:t>
            </w:r>
            <w:proofErr w:type="spellEnd"/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γ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н</w:t>
            </w:r>
            <w:proofErr w:type="spellEnd"/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γ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в</w:t>
            </w:r>
            <w:proofErr w:type="spellEnd"/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β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н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>, 1/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1417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β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н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>, 1/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152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β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п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>, 1/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</w:tr>
      <w:tr w:rsidR="00D85C03" w:rsidRPr="000E79A7" w:rsidTr="000E79A7">
        <w:tc>
          <w:tcPr>
            <w:tcW w:w="35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1, 4, 7, 10, 13, 16, 19, 22, 25, 28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0,55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0,75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8·10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  <w:tc>
          <w:tcPr>
            <w:tcW w:w="1417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3·10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  <w:tc>
          <w:tcPr>
            <w:tcW w:w="152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0,4·10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</w:tr>
      <w:tr w:rsidR="00D85C03" w:rsidRPr="000E79A7" w:rsidTr="000E79A7">
        <w:tc>
          <w:tcPr>
            <w:tcW w:w="35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2, 5, 8, 11, 14, 17, 20, 23, 26, 29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0,52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0,72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8,2·10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  <w:tc>
          <w:tcPr>
            <w:tcW w:w="1417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3,2·10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  <w:tc>
          <w:tcPr>
            <w:tcW w:w="152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0,4·10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</w:tr>
      <w:tr w:rsidR="00D85C03" w:rsidRPr="000E79A7" w:rsidTr="000E79A7">
        <w:tc>
          <w:tcPr>
            <w:tcW w:w="3510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3, 6, 9, 12, 15, 18, 21, 24, 27, 30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0,50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0,7</w:t>
            </w:r>
          </w:p>
        </w:tc>
        <w:tc>
          <w:tcPr>
            <w:tcW w:w="127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7,9·10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  <w:tc>
          <w:tcPr>
            <w:tcW w:w="1417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3,9·10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  <w:tc>
          <w:tcPr>
            <w:tcW w:w="1526" w:type="dxa"/>
          </w:tcPr>
          <w:p w:rsidR="00D85C03" w:rsidRPr="000E79A7" w:rsidRDefault="00D85C03" w:rsidP="000E79A7">
            <w:pPr>
              <w:spacing w:after="0" w:line="240" w:lineRule="auto"/>
              <w:jc w:val="both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0,4·10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-4</w:t>
            </w:r>
          </w:p>
        </w:tc>
      </w:tr>
    </w:tbl>
    <w:p w:rsidR="00D85C03" w:rsidRPr="00FB4B51" w:rsidRDefault="00D85C03" w:rsidP="00DD674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4"/>
          <w:szCs w:val="32"/>
        </w:rPr>
      </w:pPr>
      <w:r w:rsidRPr="00FB4B51">
        <w:rPr>
          <w:rFonts w:ascii="Times New Roman" w:hAnsi="Times New Roman"/>
          <w:b/>
          <w:sz w:val="24"/>
          <w:szCs w:val="32"/>
        </w:rPr>
        <w:t>Задача 2.</w:t>
      </w:r>
      <w:r w:rsidRPr="00415DF4">
        <w:rPr>
          <w:rFonts w:ascii="Times New Roman" w:hAnsi="Times New Roman"/>
          <w:sz w:val="24"/>
          <w:szCs w:val="32"/>
        </w:rPr>
        <w:t xml:space="preserve"> Рассчитать необходимый темп снижения забойного давления для поддержания постоянного дебита добывающих скважин и допустимый срок  эксплуатации залежи, разрабатываемой в газонапорном режиме. Определить также коэффициент извлечения нефти. Количество нефтяных скважин </w:t>
      </w:r>
      <w:r w:rsidRPr="00415DF4">
        <w:rPr>
          <w:rFonts w:ascii="Times New Roman" w:hAnsi="Times New Roman"/>
          <w:sz w:val="24"/>
          <w:szCs w:val="32"/>
          <w:lang w:val="en-US"/>
        </w:rPr>
        <w:t>n</w:t>
      </w:r>
      <w:r w:rsidRPr="00415DF4">
        <w:rPr>
          <w:rFonts w:ascii="Times New Roman" w:hAnsi="Times New Roman"/>
          <w:sz w:val="24"/>
          <w:szCs w:val="32"/>
        </w:rPr>
        <w:t xml:space="preserve">, суммарный относительный темп отбора </w:t>
      </w:r>
      <w:r w:rsidRPr="00415DF4">
        <w:rPr>
          <w:rFonts w:ascii="Times New Roman" w:hAnsi="Times New Roman"/>
          <w:sz w:val="24"/>
          <w:szCs w:val="32"/>
          <w:lang w:val="en-US"/>
        </w:rPr>
        <w:t>Q</w:t>
      </w:r>
      <w:r w:rsidRPr="00415DF4">
        <w:rPr>
          <w:rFonts w:ascii="Times New Roman" w:hAnsi="Times New Roman"/>
          <w:sz w:val="24"/>
          <w:szCs w:val="32"/>
        </w:rPr>
        <w:t xml:space="preserve">´, извлекаемые запасы нефти </w:t>
      </w:r>
      <w:r w:rsidRPr="00415DF4">
        <w:rPr>
          <w:rFonts w:ascii="Times New Roman" w:hAnsi="Times New Roman"/>
          <w:sz w:val="24"/>
          <w:szCs w:val="32"/>
          <w:lang w:val="en-US"/>
        </w:rPr>
        <w:t>V</w:t>
      </w:r>
      <w:proofErr w:type="spellStart"/>
      <w:r w:rsidRPr="00415DF4">
        <w:rPr>
          <w:rFonts w:ascii="Times New Roman" w:hAnsi="Times New Roman"/>
          <w:sz w:val="24"/>
          <w:szCs w:val="32"/>
          <w:vertAlign w:val="subscript"/>
        </w:rPr>
        <w:t>н</w:t>
      </w:r>
      <w:proofErr w:type="spellEnd"/>
      <w:r w:rsidRPr="00415DF4">
        <w:rPr>
          <w:rFonts w:ascii="Times New Roman" w:hAnsi="Times New Roman"/>
          <w:sz w:val="24"/>
          <w:szCs w:val="32"/>
        </w:rPr>
        <w:t>, коэффициент продуктивности скважины</w:t>
      </w:r>
      <w:proofErr w:type="gramStart"/>
      <w:r w:rsidRPr="00415DF4">
        <w:rPr>
          <w:rFonts w:ascii="Times New Roman" w:hAnsi="Times New Roman"/>
          <w:sz w:val="24"/>
          <w:szCs w:val="32"/>
        </w:rPr>
        <w:t xml:space="preserve"> К</w:t>
      </w:r>
      <w:proofErr w:type="gramEnd"/>
      <w:r w:rsidRPr="00415DF4">
        <w:rPr>
          <w:rFonts w:ascii="Times New Roman" w:hAnsi="Times New Roman"/>
          <w:sz w:val="24"/>
          <w:szCs w:val="32"/>
        </w:rPr>
        <w:t xml:space="preserve">, расчетное время τ, комплекс параметров </w:t>
      </w:r>
      <w:r w:rsidR="000F4C72" w:rsidRPr="000E79A7">
        <w:rPr>
          <w:rFonts w:ascii="Times New Roman" w:hAnsi="Times New Roman"/>
          <w:sz w:val="24"/>
          <w:szCs w:val="32"/>
        </w:rPr>
        <w:fldChar w:fldCharType="begin"/>
      </w:r>
      <w:r w:rsidRPr="000E79A7">
        <w:rPr>
          <w:rFonts w:ascii="Times New Roman" w:hAnsi="Times New Roman"/>
          <w:sz w:val="24"/>
          <w:szCs w:val="32"/>
        </w:rPr>
        <w:instrText xml:space="preserve"> QUOTE </w:instrText>
      </w:r>
      <w:r w:rsidR="000F4C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2.5pt">
            <v:imagedata r:id="rId5" o:title="" chromakey="white"/>
          </v:shape>
        </w:pict>
      </w:r>
      <w:r w:rsidRPr="000E79A7">
        <w:rPr>
          <w:rFonts w:ascii="Times New Roman" w:hAnsi="Times New Roman"/>
          <w:sz w:val="24"/>
          <w:szCs w:val="32"/>
        </w:rPr>
        <w:instrText xml:space="preserve"> </w:instrText>
      </w:r>
      <w:r w:rsidR="000F4C72" w:rsidRPr="000E79A7">
        <w:rPr>
          <w:rFonts w:ascii="Times New Roman" w:hAnsi="Times New Roman"/>
          <w:sz w:val="24"/>
          <w:szCs w:val="32"/>
        </w:rPr>
        <w:fldChar w:fldCharType="separate"/>
      </w:r>
      <w:r w:rsidR="000F4C72">
        <w:pict>
          <v:shape id="_x0000_i1026" type="#_x0000_t75" style="width:65.25pt;height:22.5pt">
            <v:imagedata r:id="rId5" o:title="" chromakey="white"/>
          </v:shape>
        </w:pict>
      </w:r>
      <w:r w:rsidR="000F4C72" w:rsidRPr="000E79A7">
        <w:rPr>
          <w:rFonts w:ascii="Times New Roman" w:hAnsi="Times New Roman"/>
          <w:sz w:val="24"/>
          <w:szCs w:val="32"/>
        </w:rPr>
        <w:fldChar w:fldCharType="end"/>
      </w:r>
      <w:r w:rsidRPr="00415DF4">
        <w:rPr>
          <w:rFonts w:ascii="Times New Roman" w:hAnsi="Times New Roman"/>
          <w:sz w:val="24"/>
          <w:szCs w:val="32"/>
        </w:rPr>
        <w:t xml:space="preserve">; начальное пластовое давление </w:t>
      </w:r>
      <w:proofErr w:type="spellStart"/>
      <w:r w:rsidRPr="00415DF4">
        <w:rPr>
          <w:rFonts w:ascii="Times New Roman" w:hAnsi="Times New Roman"/>
          <w:sz w:val="24"/>
          <w:szCs w:val="32"/>
        </w:rPr>
        <w:t>р</w:t>
      </w:r>
      <w:r w:rsidRPr="00415DF4">
        <w:rPr>
          <w:rFonts w:ascii="Times New Roman" w:hAnsi="Times New Roman"/>
          <w:sz w:val="24"/>
          <w:szCs w:val="32"/>
          <w:vertAlign w:val="subscript"/>
        </w:rPr>
        <w:t>гш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, начальный объем газовой шапки </w:t>
      </w:r>
      <w:r w:rsidRPr="00415DF4">
        <w:rPr>
          <w:rFonts w:ascii="Times New Roman" w:hAnsi="Times New Roman"/>
          <w:sz w:val="24"/>
          <w:szCs w:val="32"/>
          <w:lang w:val="en-US"/>
        </w:rPr>
        <w:t>V</w:t>
      </w:r>
      <w:proofErr w:type="spellStart"/>
      <w:r w:rsidRPr="00415DF4">
        <w:rPr>
          <w:rFonts w:ascii="Times New Roman" w:hAnsi="Times New Roman"/>
          <w:sz w:val="24"/>
          <w:szCs w:val="32"/>
          <w:vertAlign w:val="subscript"/>
        </w:rPr>
        <w:t>гш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, минимально допустимое значение забойного давления (из условий эксплуатации) </w:t>
      </w:r>
      <w:proofErr w:type="spellStart"/>
      <w:r w:rsidRPr="00415DF4">
        <w:rPr>
          <w:rFonts w:ascii="Times New Roman" w:hAnsi="Times New Roman"/>
          <w:sz w:val="24"/>
          <w:szCs w:val="32"/>
        </w:rPr>
        <w:t>Р</w:t>
      </w:r>
      <w:r w:rsidRPr="00415DF4">
        <w:rPr>
          <w:rFonts w:ascii="Times New Roman" w:hAnsi="Times New Roman"/>
          <w:sz w:val="24"/>
          <w:szCs w:val="32"/>
          <w:vertAlign w:val="subscript"/>
        </w:rPr>
        <w:t>з</w:t>
      </w:r>
      <w:proofErr w:type="spellEnd"/>
      <w:r w:rsidRPr="00415DF4">
        <w:rPr>
          <w:rFonts w:ascii="Times New Roman" w:hAnsi="Times New Roman"/>
          <w:sz w:val="24"/>
          <w:szCs w:val="32"/>
        </w:rPr>
        <w:t xml:space="preserve">. Дебит всех добывающих скважин  принимается </w:t>
      </w:r>
      <w:proofErr w:type="gramStart"/>
      <w:r w:rsidRPr="00415DF4">
        <w:rPr>
          <w:rFonts w:ascii="Times New Roman" w:hAnsi="Times New Roman"/>
          <w:sz w:val="24"/>
          <w:szCs w:val="32"/>
        </w:rPr>
        <w:t>одинаковым</w:t>
      </w:r>
      <w:proofErr w:type="gramEnd"/>
      <w:r w:rsidRPr="00415DF4">
        <w:rPr>
          <w:rFonts w:ascii="Times New Roman" w:hAnsi="Times New Roman"/>
          <w:sz w:val="24"/>
          <w:szCs w:val="32"/>
        </w:rPr>
        <w:t>.</w:t>
      </w: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15DF4">
        <w:rPr>
          <w:rFonts w:ascii="Times New Roman" w:hAnsi="Times New Roman"/>
          <w:sz w:val="24"/>
          <w:szCs w:val="28"/>
        </w:rPr>
        <w:t>Таблицы исходных данных</w:t>
      </w: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3"/>
        <w:gridCol w:w="905"/>
        <w:gridCol w:w="893"/>
        <w:gridCol w:w="892"/>
        <w:gridCol w:w="895"/>
        <w:gridCol w:w="896"/>
        <w:gridCol w:w="895"/>
        <w:gridCol w:w="896"/>
        <w:gridCol w:w="881"/>
        <w:gridCol w:w="881"/>
        <w:gridCol w:w="881"/>
      </w:tblGrid>
      <w:tr w:rsidR="00D85C03" w:rsidRPr="000E79A7" w:rsidTr="003C3D7C">
        <w:tc>
          <w:tcPr>
            <w:tcW w:w="1223" w:type="dxa"/>
            <w:vMerge w:val="restart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8"/>
                <w:lang w:val="en-US"/>
              </w:rPr>
              <w:t>Параметр</w:t>
            </w:r>
            <w:proofErr w:type="spellEnd"/>
          </w:p>
        </w:tc>
        <w:tc>
          <w:tcPr>
            <w:tcW w:w="8915" w:type="dxa"/>
            <w:gridSpan w:val="10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8"/>
                <w:lang w:val="en-US"/>
              </w:rPr>
              <w:t>Вариант</w:t>
            </w:r>
            <w:proofErr w:type="spellEnd"/>
          </w:p>
        </w:tc>
      </w:tr>
      <w:tr w:rsidR="00D85C03" w:rsidRPr="000E79A7" w:rsidTr="003C3D7C">
        <w:tc>
          <w:tcPr>
            <w:tcW w:w="0" w:type="auto"/>
            <w:vMerge/>
            <w:vAlign w:val="center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905" w:type="dxa"/>
          </w:tcPr>
          <w:p w:rsidR="00D85C03" w:rsidRPr="000E79A7" w:rsidRDefault="00D85C03" w:rsidP="003C3D7C">
            <w:pPr>
              <w:spacing w:after="0"/>
              <w:ind w:right="-68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1-3</w:t>
            </w:r>
          </w:p>
        </w:tc>
        <w:tc>
          <w:tcPr>
            <w:tcW w:w="893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4-6</w:t>
            </w:r>
          </w:p>
        </w:tc>
        <w:tc>
          <w:tcPr>
            <w:tcW w:w="892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7-9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10-12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13-15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16-18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19-21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22-24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25-27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28-30</w:t>
            </w:r>
          </w:p>
        </w:tc>
      </w:tr>
      <w:tr w:rsidR="00D85C03" w:rsidRPr="000E79A7" w:rsidTr="003C3D7C">
        <w:tc>
          <w:tcPr>
            <w:tcW w:w="1223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E79A7">
              <w:rPr>
                <w:rFonts w:ascii="Times New Roman" w:hAnsi="Times New Roman"/>
                <w:szCs w:val="24"/>
                <w:lang w:val="en-US"/>
              </w:rPr>
              <w:t>n</w:t>
            </w:r>
          </w:p>
        </w:tc>
        <w:tc>
          <w:tcPr>
            <w:tcW w:w="905" w:type="dxa"/>
          </w:tcPr>
          <w:p w:rsidR="00D85C03" w:rsidRPr="000E79A7" w:rsidRDefault="00D85C03" w:rsidP="003C3D7C">
            <w:pPr>
              <w:spacing w:after="0"/>
              <w:ind w:right="-68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12</w:t>
            </w:r>
          </w:p>
        </w:tc>
        <w:tc>
          <w:tcPr>
            <w:tcW w:w="893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</w:t>
            </w:r>
          </w:p>
        </w:tc>
        <w:tc>
          <w:tcPr>
            <w:tcW w:w="892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17</w:t>
            </w:r>
          </w:p>
        </w:tc>
        <w:tc>
          <w:tcPr>
            <w:tcW w:w="895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19</w:t>
            </w:r>
          </w:p>
        </w:tc>
        <w:tc>
          <w:tcPr>
            <w:tcW w:w="896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20</w:t>
            </w:r>
          </w:p>
        </w:tc>
        <w:tc>
          <w:tcPr>
            <w:tcW w:w="895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18</w:t>
            </w:r>
          </w:p>
        </w:tc>
        <w:tc>
          <w:tcPr>
            <w:tcW w:w="896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:rsidR="00D85C03" w:rsidRPr="000E79A7" w:rsidRDefault="00D85C03" w:rsidP="003C3D7C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15</w:t>
            </w:r>
          </w:p>
        </w:tc>
      </w:tr>
      <w:tr w:rsidR="00D85C03" w:rsidRPr="000E79A7" w:rsidTr="003C3D7C">
        <w:tc>
          <w:tcPr>
            <w:tcW w:w="1223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E79A7">
              <w:rPr>
                <w:rFonts w:ascii="Times New Roman" w:hAnsi="Times New Roman"/>
                <w:szCs w:val="24"/>
                <w:lang w:val="en-US"/>
              </w:rPr>
              <w:t>Q´, 1/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05" w:type="dxa"/>
          </w:tcPr>
          <w:p w:rsidR="00D85C03" w:rsidRPr="000E79A7" w:rsidRDefault="00D85C03" w:rsidP="003C3D7C">
            <w:pPr>
              <w:spacing w:after="0"/>
              <w:ind w:right="-68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0,033</w:t>
            </w:r>
          </w:p>
        </w:tc>
        <w:tc>
          <w:tcPr>
            <w:tcW w:w="893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0,032</w:t>
            </w:r>
          </w:p>
        </w:tc>
        <w:tc>
          <w:tcPr>
            <w:tcW w:w="892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0,029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0,032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0,035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0,034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0,036</w:t>
            </w:r>
          </w:p>
        </w:tc>
      </w:tr>
      <w:tr w:rsidR="00D85C03" w:rsidRPr="000E79A7" w:rsidTr="003C3D7C">
        <w:tc>
          <w:tcPr>
            <w:tcW w:w="1223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4"/>
                <w:vertAlign w:val="superscript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н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>, м</w:t>
            </w:r>
            <w:r w:rsidRPr="000E79A7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05" w:type="dxa"/>
          </w:tcPr>
          <w:p w:rsidR="00D85C03" w:rsidRPr="000E79A7" w:rsidRDefault="00D85C03" w:rsidP="003C3D7C">
            <w:pPr>
              <w:spacing w:after="0"/>
              <w:ind w:right="-68"/>
              <w:jc w:val="center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3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1,84·10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2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1,88·10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5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1,78·10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6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1,82·10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5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96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1,84·10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81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1,82·10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81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1,86·10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881" w:type="dxa"/>
          </w:tcPr>
          <w:p w:rsidR="00D85C03" w:rsidRPr="000E79A7" w:rsidRDefault="00D85C03" w:rsidP="003C3D7C">
            <w:pPr>
              <w:spacing w:after="0"/>
              <w:ind w:right="-68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1,78·10</w:t>
            </w:r>
            <w:r w:rsidRPr="000E79A7">
              <w:rPr>
                <w:rFonts w:ascii="Times New Roman" w:hAnsi="Times New Roman"/>
                <w:szCs w:val="28"/>
                <w:vertAlign w:val="superscript"/>
                <w:lang w:val="en-US"/>
              </w:rPr>
              <w:t>6</w:t>
            </w:r>
          </w:p>
        </w:tc>
      </w:tr>
      <w:tr w:rsidR="00D85C03" w:rsidRPr="000E79A7" w:rsidTr="003C3D7C">
        <w:tc>
          <w:tcPr>
            <w:tcW w:w="1223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E79A7">
              <w:rPr>
                <w:rFonts w:ascii="Times New Roman" w:hAnsi="Times New Roman"/>
                <w:szCs w:val="24"/>
                <w:lang w:val="en-US"/>
              </w:rPr>
              <w:t>К, м</w:t>
            </w:r>
            <w:r w:rsidRPr="000E79A7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0E79A7">
              <w:rPr>
                <w:rFonts w:ascii="Times New Roman" w:hAnsi="Times New Roman"/>
                <w:szCs w:val="24"/>
                <w:lang w:val="en-US"/>
              </w:rPr>
              <w:t>/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с·Па</w:t>
            </w:r>
            <w:proofErr w:type="spellEnd"/>
          </w:p>
        </w:tc>
        <w:tc>
          <w:tcPr>
            <w:tcW w:w="905" w:type="dxa"/>
          </w:tcPr>
          <w:p w:rsidR="00D85C03" w:rsidRPr="000E79A7" w:rsidRDefault="00D85C03" w:rsidP="003C3D7C">
            <w:pPr>
              <w:spacing w:after="0"/>
              <w:ind w:right="-68"/>
              <w:jc w:val="center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93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0,33·10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92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0,32·10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0,35·10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0,34·10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0,33·10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0,32·10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0,35·10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8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 w:val="18"/>
                <w:szCs w:val="28"/>
                <w:lang w:val="en-US"/>
              </w:rPr>
              <w:t>0,3·10</w:t>
            </w:r>
            <w:r w:rsidRPr="000E79A7">
              <w:rPr>
                <w:rFonts w:ascii="Times New Roman" w:hAnsi="Times New Roman"/>
                <w:sz w:val="18"/>
                <w:szCs w:val="28"/>
                <w:vertAlign w:val="superscript"/>
                <w:lang w:val="en-US"/>
              </w:rPr>
              <w:t>-9</w:t>
            </w:r>
          </w:p>
        </w:tc>
      </w:tr>
      <w:tr w:rsidR="00D85C03" w:rsidRPr="000E79A7" w:rsidTr="003C3D7C">
        <w:tc>
          <w:tcPr>
            <w:tcW w:w="1223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E79A7">
              <w:rPr>
                <w:rFonts w:ascii="Times New Roman" w:hAnsi="Times New Roman"/>
                <w:szCs w:val="24"/>
                <w:lang w:val="en-US"/>
              </w:rPr>
              <w:t xml:space="preserve">τ, 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905" w:type="dxa"/>
          </w:tcPr>
          <w:p w:rsidR="00D85C03" w:rsidRPr="000E79A7" w:rsidRDefault="00D85C03" w:rsidP="003C3D7C">
            <w:pPr>
              <w:spacing w:after="0"/>
              <w:ind w:right="-68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93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92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95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9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</w:tr>
    </w:tbl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8"/>
          <w:szCs w:val="32"/>
          <w:lang w:val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126"/>
        <w:gridCol w:w="1984"/>
        <w:gridCol w:w="2127"/>
      </w:tblGrid>
      <w:tr w:rsidR="00D85C03" w:rsidRPr="000E79A7" w:rsidTr="000E79A7">
        <w:tc>
          <w:tcPr>
            <w:tcW w:w="393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32"/>
                <w:lang w:val="en-US"/>
              </w:rPr>
              <w:t>Вариант</w:t>
            </w:r>
            <w:proofErr w:type="spellEnd"/>
          </w:p>
        </w:tc>
        <w:tc>
          <w:tcPr>
            <w:tcW w:w="212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Р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гш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1984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гш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>, м</w:t>
            </w:r>
            <w:r w:rsidRPr="000E79A7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Р</w:t>
            </w:r>
            <w:r w:rsidRPr="000E79A7">
              <w:rPr>
                <w:rFonts w:ascii="Times New Roman" w:hAnsi="Times New Roman"/>
                <w:szCs w:val="24"/>
                <w:vertAlign w:val="subscript"/>
                <w:lang w:val="en-US"/>
              </w:rPr>
              <w:t>з</w:t>
            </w:r>
            <w:proofErr w:type="spellEnd"/>
            <w:r w:rsidRPr="000E79A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0E79A7">
              <w:rPr>
                <w:rFonts w:ascii="Times New Roman" w:hAnsi="Times New Roman"/>
                <w:szCs w:val="24"/>
                <w:lang w:val="en-US"/>
              </w:rPr>
              <w:t>МПа</w:t>
            </w:r>
            <w:proofErr w:type="spellEnd"/>
          </w:p>
        </w:tc>
      </w:tr>
      <w:tr w:rsidR="00D85C03" w:rsidRPr="000E79A7" w:rsidTr="000E79A7">
        <w:tc>
          <w:tcPr>
            <w:tcW w:w="3936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1, 4, 7, 10, 13, 16, 19, 22, 25, 28</w:t>
            </w:r>
          </w:p>
        </w:tc>
        <w:tc>
          <w:tcPr>
            <w:tcW w:w="212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14</w:t>
            </w:r>
          </w:p>
        </w:tc>
        <w:tc>
          <w:tcPr>
            <w:tcW w:w="1984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vertAlign w:val="superscript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2·10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6</w:t>
            </w:r>
          </w:p>
        </w:tc>
        <w:tc>
          <w:tcPr>
            <w:tcW w:w="2127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7</w:t>
            </w:r>
          </w:p>
        </w:tc>
      </w:tr>
      <w:tr w:rsidR="00D85C03" w:rsidRPr="000E79A7" w:rsidTr="000E79A7">
        <w:tc>
          <w:tcPr>
            <w:tcW w:w="3936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2, 5, 8, 11, 14, 17, 20, 23, 26, 29</w:t>
            </w:r>
          </w:p>
        </w:tc>
        <w:tc>
          <w:tcPr>
            <w:tcW w:w="212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14,5</w:t>
            </w:r>
          </w:p>
        </w:tc>
        <w:tc>
          <w:tcPr>
            <w:tcW w:w="1984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2,5·10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6</w:t>
            </w:r>
          </w:p>
        </w:tc>
        <w:tc>
          <w:tcPr>
            <w:tcW w:w="2127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7,5</w:t>
            </w:r>
          </w:p>
        </w:tc>
      </w:tr>
      <w:tr w:rsidR="00D85C03" w:rsidRPr="000E79A7" w:rsidTr="000E79A7">
        <w:tc>
          <w:tcPr>
            <w:tcW w:w="3936" w:type="dxa"/>
          </w:tcPr>
          <w:p w:rsidR="00D85C03" w:rsidRPr="000E79A7" w:rsidRDefault="00D85C03" w:rsidP="000E79A7">
            <w:pPr>
              <w:spacing w:after="0"/>
              <w:jc w:val="both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lastRenderedPageBreak/>
              <w:t>3, 6, 9, 12, 15, 18, 21, 24, 27, 30</w:t>
            </w:r>
          </w:p>
        </w:tc>
        <w:tc>
          <w:tcPr>
            <w:tcW w:w="2126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13,5</w:t>
            </w:r>
          </w:p>
        </w:tc>
        <w:tc>
          <w:tcPr>
            <w:tcW w:w="1984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2,2·10</w:t>
            </w:r>
            <w:r w:rsidRPr="000E79A7">
              <w:rPr>
                <w:rFonts w:ascii="Times New Roman" w:hAnsi="Times New Roman"/>
                <w:szCs w:val="32"/>
                <w:vertAlign w:val="superscript"/>
                <w:lang w:val="en-US"/>
              </w:rPr>
              <w:t>6</w:t>
            </w:r>
          </w:p>
        </w:tc>
        <w:tc>
          <w:tcPr>
            <w:tcW w:w="2127" w:type="dxa"/>
          </w:tcPr>
          <w:p w:rsidR="00D85C03" w:rsidRPr="000E79A7" w:rsidRDefault="00D85C03" w:rsidP="000E79A7">
            <w:pPr>
              <w:spacing w:after="0"/>
              <w:jc w:val="center"/>
              <w:rPr>
                <w:rFonts w:ascii="Times New Roman" w:hAnsi="Times New Roman"/>
                <w:szCs w:val="32"/>
                <w:lang w:val="en-US"/>
              </w:rPr>
            </w:pPr>
            <w:r w:rsidRPr="000E79A7">
              <w:rPr>
                <w:rFonts w:ascii="Times New Roman" w:hAnsi="Times New Roman"/>
                <w:szCs w:val="32"/>
                <w:lang w:val="en-US"/>
              </w:rPr>
              <w:t>6,5</w:t>
            </w:r>
          </w:p>
        </w:tc>
      </w:tr>
    </w:tbl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8"/>
          <w:szCs w:val="32"/>
        </w:rPr>
      </w:pP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4"/>
          <w:szCs w:val="32"/>
        </w:rPr>
      </w:pPr>
    </w:p>
    <w:p w:rsidR="00D85C03" w:rsidRPr="00415DF4" w:rsidRDefault="00D85C03" w:rsidP="00415DF4">
      <w:pPr>
        <w:spacing w:after="0"/>
        <w:jc w:val="both"/>
        <w:rPr>
          <w:rFonts w:ascii="Times New Roman" w:hAnsi="Times New Roman"/>
          <w:sz w:val="24"/>
          <w:szCs w:val="32"/>
        </w:rPr>
      </w:pPr>
    </w:p>
    <w:p w:rsidR="00D85C03" w:rsidRPr="00415DF4" w:rsidRDefault="00D85C03" w:rsidP="00415DF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FB4B51">
        <w:rPr>
          <w:rFonts w:ascii="Times New Roman" w:hAnsi="Times New Roman"/>
          <w:b/>
          <w:sz w:val="24"/>
          <w:szCs w:val="28"/>
        </w:rPr>
        <w:t>Задача 3.</w:t>
      </w:r>
      <w:r w:rsidRPr="00415DF4">
        <w:rPr>
          <w:rFonts w:ascii="Times New Roman" w:hAnsi="Times New Roman"/>
          <w:sz w:val="24"/>
          <w:szCs w:val="28"/>
        </w:rPr>
        <w:t xml:space="preserve"> Суточная добыча нефти из пласта </w:t>
      </w:r>
      <w:r w:rsidRPr="00415DF4">
        <w:rPr>
          <w:rFonts w:ascii="Times New Roman" w:hAnsi="Times New Roman"/>
          <w:sz w:val="24"/>
          <w:szCs w:val="28"/>
          <w:lang w:val="en-US"/>
        </w:rPr>
        <w:t>Q</w:t>
      </w:r>
      <w:proofErr w:type="spellStart"/>
      <w:r w:rsidRPr="00415DF4">
        <w:rPr>
          <w:rFonts w:ascii="Times New Roman" w:hAnsi="Times New Roman"/>
          <w:sz w:val="24"/>
          <w:szCs w:val="28"/>
          <w:vertAlign w:val="subscript"/>
        </w:rPr>
        <w:t>н</w:t>
      </w:r>
      <w:proofErr w:type="spellEnd"/>
      <w:r w:rsidRPr="00415DF4">
        <w:rPr>
          <w:rFonts w:ascii="Times New Roman" w:hAnsi="Times New Roman"/>
          <w:sz w:val="24"/>
          <w:szCs w:val="28"/>
        </w:rPr>
        <w:t xml:space="preserve">, воды – </w:t>
      </w:r>
      <w:r w:rsidRPr="00415DF4">
        <w:rPr>
          <w:rFonts w:ascii="Times New Roman" w:hAnsi="Times New Roman"/>
          <w:sz w:val="24"/>
          <w:szCs w:val="28"/>
          <w:lang w:val="en-US"/>
        </w:rPr>
        <w:t>Q</w:t>
      </w:r>
      <w:r w:rsidRPr="00415DF4">
        <w:rPr>
          <w:rFonts w:ascii="Times New Roman" w:hAnsi="Times New Roman"/>
          <w:sz w:val="24"/>
          <w:szCs w:val="28"/>
          <w:vertAlign w:val="subscript"/>
        </w:rPr>
        <w:t>в</w:t>
      </w:r>
      <w:r w:rsidRPr="00415DF4">
        <w:rPr>
          <w:rFonts w:ascii="Times New Roman" w:hAnsi="Times New Roman"/>
          <w:sz w:val="24"/>
          <w:szCs w:val="28"/>
        </w:rPr>
        <w:t xml:space="preserve">, газа – </w:t>
      </w:r>
      <w:r w:rsidRPr="00415DF4">
        <w:rPr>
          <w:rFonts w:ascii="Times New Roman" w:hAnsi="Times New Roman"/>
          <w:sz w:val="24"/>
          <w:szCs w:val="28"/>
          <w:lang w:val="en-US"/>
        </w:rPr>
        <w:t>Q</w:t>
      </w:r>
      <w:r w:rsidRPr="00415DF4">
        <w:rPr>
          <w:rFonts w:ascii="Times New Roman" w:hAnsi="Times New Roman"/>
          <w:sz w:val="24"/>
          <w:szCs w:val="28"/>
          <w:vertAlign w:val="subscript"/>
        </w:rPr>
        <w:t>г</w:t>
      </w:r>
      <w:r w:rsidRPr="00415DF4">
        <w:rPr>
          <w:rFonts w:ascii="Times New Roman" w:hAnsi="Times New Roman"/>
          <w:sz w:val="24"/>
          <w:szCs w:val="28"/>
        </w:rPr>
        <w:t xml:space="preserve">; объемный коэффициент нефти </w:t>
      </w:r>
      <w:r w:rsidRPr="00415DF4">
        <w:rPr>
          <w:rFonts w:ascii="Times New Roman" w:hAnsi="Times New Roman"/>
          <w:sz w:val="24"/>
          <w:szCs w:val="28"/>
          <w:lang w:val="en-US"/>
        </w:rPr>
        <w:t>b</w:t>
      </w:r>
      <w:r w:rsidRPr="00415DF4">
        <w:rPr>
          <w:rFonts w:ascii="Times New Roman" w:hAnsi="Times New Roman"/>
          <w:sz w:val="24"/>
          <w:szCs w:val="28"/>
        </w:rPr>
        <w:t xml:space="preserve">, коэффициент растворимости газа в нефти </w:t>
      </w:r>
      <w:r w:rsidRPr="00415DF4">
        <w:rPr>
          <w:rFonts w:ascii="Times New Roman" w:hAnsi="Times New Roman"/>
          <w:sz w:val="24"/>
          <w:szCs w:val="28"/>
          <w:lang w:val="en-US"/>
        </w:rPr>
        <w:t>ά</w:t>
      </w:r>
      <w:r w:rsidRPr="00415DF4">
        <w:rPr>
          <w:rFonts w:ascii="Times New Roman" w:hAnsi="Times New Roman"/>
          <w:sz w:val="24"/>
          <w:szCs w:val="28"/>
        </w:rPr>
        <w:t xml:space="preserve">; плотность нефти </w:t>
      </w:r>
      <w:r w:rsidRPr="00415DF4">
        <w:rPr>
          <w:rFonts w:ascii="Times New Roman" w:hAnsi="Times New Roman"/>
          <w:sz w:val="24"/>
          <w:szCs w:val="28"/>
          <w:lang w:val="en-US"/>
        </w:rPr>
        <w:t>ρ</w:t>
      </w:r>
      <w:r w:rsidRPr="00415DF4">
        <w:rPr>
          <w:rFonts w:ascii="Times New Roman" w:hAnsi="Times New Roman"/>
          <w:sz w:val="24"/>
          <w:szCs w:val="28"/>
        </w:rPr>
        <w:t xml:space="preserve">; коэффициент сжимаемости газа </w:t>
      </w:r>
      <w:r w:rsidRPr="00415DF4">
        <w:rPr>
          <w:rFonts w:ascii="Times New Roman" w:hAnsi="Times New Roman"/>
          <w:sz w:val="24"/>
          <w:szCs w:val="28"/>
          <w:lang w:val="en-US"/>
        </w:rPr>
        <w:t>z</w:t>
      </w:r>
      <w:r w:rsidRPr="00415DF4">
        <w:rPr>
          <w:rFonts w:ascii="Times New Roman" w:hAnsi="Times New Roman"/>
          <w:sz w:val="24"/>
          <w:szCs w:val="28"/>
        </w:rPr>
        <w:t xml:space="preserve">; пластовое давление </w:t>
      </w:r>
      <w:proofErr w:type="spellStart"/>
      <w:r w:rsidRPr="00415DF4">
        <w:rPr>
          <w:rFonts w:ascii="Times New Roman" w:hAnsi="Times New Roman"/>
          <w:sz w:val="24"/>
          <w:szCs w:val="28"/>
        </w:rPr>
        <w:t>Р</w:t>
      </w:r>
      <w:r w:rsidRPr="00415DF4">
        <w:rPr>
          <w:rFonts w:ascii="Times New Roman" w:hAnsi="Times New Roman"/>
          <w:sz w:val="24"/>
          <w:szCs w:val="28"/>
          <w:vertAlign w:val="subscript"/>
        </w:rPr>
        <w:t>пл</w:t>
      </w:r>
      <w:proofErr w:type="spellEnd"/>
      <w:r w:rsidRPr="00415DF4">
        <w:rPr>
          <w:rFonts w:ascii="Times New Roman" w:hAnsi="Times New Roman"/>
          <w:sz w:val="24"/>
          <w:szCs w:val="28"/>
          <w:vertAlign w:val="subscript"/>
        </w:rPr>
        <w:t>.</w:t>
      </w:r>
      <w:r w:rsidRPr="00415DF4">
        <w:rPr>
          <w:rFonts w:ascii="Times New Roman" w:hAnsi="Times New Roman"/>
          <w:sz w:val="24"/>
          <w:szCs w:val="28"/>
        </w:rPr>
        <w:t xml:space="preserve">; пластовая температура </w:t>
      </w:r>
      <w:proofErr w:type="spellStart"/>
      <w:r w:rsidRPr="00415DF4">
        <w:rPr>
          <w:rFonts w:ascii="Times New Roman" w:hAnsi="Times New Roman"/>
          <w:sz w:val="24"/>
          <w:szCs w:val="28"/>
        </w:rPr>
        <w:t>Т</w:t>
      </w:r>
      <w:r w:rsidRPr="00415DF4">
        <w:rPr>
          <w:rFonts w:ascii="Times New Roman" w:hAnsi="Times New Roman"/>
          <w:sz w:val="24"/>
          <w:szCs w:val="28"/>
          <w:vertAlign w:val="subscript"/>
        </w:rPr>
        <w:t>пл</w:t>
      </w:r>
      <w:proofErr w:type="spellEnd"/>
      <w:r w:rsidRPr="00415DF4">
        <w:rPr>
          <w:rFonts w:ascii="Times New Roman" w:hAnsi="Times New Roman"/>
          <w:sz w:val="24"/>
          <w:szCs w:val="28"/>
          <w:vertAlign w:val="subscript"/>
        </w:rPr>
        <w:t>.</w:t>
      </w:r>
      <w:r w:rsidRPr="00415DF4">
        <w:rPr>
          <w:rFonts w:ascii="Times New Roman" w:hAnsi="Times New Roman"/>
          <w:sz w:val="24"/>
          <w:szCs w:val="28"/>
        </w:rPr>
        <w:t>; атмосферное давление Р</w:t>
      </w:r>
      <w:r w:rsidRPr="00415DF4">
        <w:rPr>
          <w:rFonts w:ascii="Times New Roman" w:hAnsi="Times New Roman"/>
          <w:sz w:val="24"/>
          <w:szCs w:val="28"/>
          <w:vertAlign w:val="subscript"/>
        </w:rPr>
        <w:t>о</w:t>
      </w:r>
      <w:r w:rsidRPr="00415DF4">
        <w:rPr>
          <w:rFonts w:ascii="Times New Roman" w:hAnsi="Times New Roman"/>
          <w:sz w:val="24"/>
          <w:szCs w:val="28"/>
        </w:rPr>
        <w:t xml:space="preserve">=0,1МПа; проницаемость пласта для воды </w:t>
      </w:r>
      <w:r w:rsidRPr="00415DF4">
        <w:rPr>
          <w:rFonts w:ascii="Times New Roman" w:hAnsi="Times New Roman"/>
          <w:sz w:val="24"/>
          <w:szCs w:val="28"/>
          <w:lang w:val="en-US"/>
        </w:rPr>
        <w:t>k</w:t>
      </w:r>
      <w:r w:rsidRPr="00415DF4">
        <w:rPr>
          <w:rFonts w:ascii="Times New Roman" w:hAnsi="Times New Roman"/>
          <w:sz w:val="24"/>
          <w:szCs w:val="28"/>
        </w:rPr>
        <w:t xml:space="preserve">; эффективная мощность пласта </w:t>
      </w:r>
      <w:r w:rsidRPr="00415DF4">
        <w:rPr>
          <w:rFonts w:ascii="Times New Roman" w:hAnsi="Times New Roman"/>
          <w:sz w:val="24"/>
          <w:szCs w:val="28"/>
          <w:lang w:val="en-US"/>
        </w:rPr>
        <w:t>h</w:t>
      </w:r>
      <w:r w:rsidRPr="00415DF4">
        <w:rPr>
          <w:rFonts w:ascii="Times New Roman" w:hAnsi="Times New Roman"/>
          <w:sz w:val="24"/>
          <w:szCs w:val="28"/>
        </w:rPr>
        <w:t xml:space="preserve">; перепад давления на забое </w:t>
      </w:r>
      <w:r w:rsidRPr="00415DF4">
        <w:rPr>
          <w:rFonts w:ascii="Times New Roman" w:hAnsi="Times New Roman"/>
          <w:sz w:val="24"/>
          <w:szCs w:val="28"/>
          <w:lang w:val="en-US"/>
        </w:rPr>
        <w:t>Δ</w:t>
      </w:r>
      <w:proofErr w:type="spellStart"/>
      <w:proofErr w:type="gramStart"/>
      <w:r w:rsidRPr="00415DF4">
        <w:rPr>
          <w:rFonts w:ascii="Times New Roman" w:hAnsi="Times New Roman"/>
          <w:sz w:val="24"/>
          <w:szCs w:val="28"/>
        </w:rPr>
        <w:t>Р</w:t>
      </w:r>
      <w:proofErr w:type="gramEnd"/>
      <w:r w:rsidRPr="00415DF4">
        <w:rPr>
          <w:rFonts w:ascii="Times New Roman" w:hAnsi="Times New Roman"/>
          <w:sz w:val="24"/>
          <w:szCs w:val="28"/>
        </w:rPr>
        <w:t>=Р</w:t>
      </w:r>
      <w:r w:rsidRPr="00415DF4">
        <w:rPr>
          <w:rFonts w:ascii="Times New Roman" w:hAnsi="Times New Roman"/>
          <w:sz w:val="24"/>
          <w:szCs w:val="28"/>
          <w:vertAlign w:val="subscript"/>
        </w:rPr>
        <w:t>заб</w:t>
      </w:r>
      <w:r w:rsidRPr="00415DF4">
        <w:rPr>
          <w:rFonts w:ascii="Times New Roman" w:hAnsi="Times New Roman"/>
          <w:sz w:val="24"/>
          <w:szCs w:val="28"/>
        </w:rPr>
        <w:t>-Р</w:t>
      </w:r>
      <w:r w:rsidRPr="00415DF4">
        <w:rPr>
          <w:rFonts w:ascii="Times New Roman" w:hAnsi="Times New Roman"/>
          <w:sz w:val="24"/>
          <w:szCs w:val="28"/>
          <w:vertAlign w:val="subscript"/>
        </w:rPr>
        <w:t>пл</w:t>
      </w:r>
      <w:proofErr w:type="spellEnd"/>
      <w:r w:rsidRPr="00415DF4">
        <w:rPr>
          <w:rFonts w:ascii="Times New Roman" w:hAnsi="Times New Roman"/>
          <w:sz w:val="24"/>
          <w:szCs w:val="28"/>
        </w:rPr>
        <w:t xml:space="preserve">; коэффициент </w:t>
      </w:r>
      <w:proofErr w:type="spellStart"/>
      <w:r w:rsidRPr="00415DF4">
        <w:rPr>
          <w:rFonts w:ascii="Times New Roman" w:hAnsi="Times New Roman"/>
          <w:sz w:val="24"/>
          <w:szCs w:val="28"/>
        </w:rPr>
        <w:t>гидродинамаческого</w:t>
      </w:r>
      <w:proofErr w:type="spellEnd"/>
      <w:r w:rsidRPr="00415DF4">
        <w:rPr>
          <w:rFonts w:ascii="Times New Roman" w:hAnsi="Times New Roman"/>
          <w:sz w:val="24"/>
          <w:szCs w:val="28"/>
        </w:rPr>
        <w:t xml:space="preserve"> совершенства забоя скважины </w:t>
      </w:r>
      <w:r w:rsidRPr="00415DF4">
        <w:rPr>
          <w:rFonts w:ascii="Times New Roman" w:hAnsi="Times New Roman"/>
          <w:sz w:val="24"/>
          <w:szCs w:val="28"/>
          <w:lang w:val="en-US"/>
        </w:rPr>
        <w:t>φ</w:t>
      </w:r>
      <w:r w:rsidRPr="00415DF4">
        <w:rPr>
          <w:rFonts w:ascii="Times New Roman" w:hAnsi="Times New Roman"/>
          <w:sz w:val="24"/>
          <w:szCs w:val="28"/>
        </w:rPr>
        <w:t xml:space="preserve">; половина расстояния между нагнетательными скважинами </w:t>
      </w:r>
      <w:r w:rsidRPr="00415DF4">
        <w:rPr>
          <w:rFonts w:ascii="Times New Roman" w:hAnsi="Times New Roman"/>
          <w:sz w:val="24"/>
          <w:szCs w:val="28"/>
          <w:lang w:val="en-US"/>
        </w:rPr>
        <w:t>R</w:t>
      </w:r>
      <w:r w:rsidRPr="00415DF4">
        <w:rPr>
          <w:rFonts w:ascii="Times New Roman" w:hAnsi="Times New Roman"/>
          <w:sz w:val="24"/>
          <w:szCs w:val="28"/>
        </w:rPr>
        <w:t xml:space="preserve">; радиус забоя скважины </w:t>
      </w:r>
      <w:proofErr w:type="spellStart"/>
      <w:r w:rsidRPr="00415DF4">
        <w:rPr>
          <w:rFonts w:ascii="Times New Roman" w:hAnsi="Times New Roman"/>
          <w:sz w:val="24"/>
          <w:szCs w:val="28"/>
          <w:lang w:val="en-US"/>
        </w:rPr>
        <w:t>r</w:t>
      </w:r>
      <w:r w:rsidRPr="00415DF4">
        <w:rPr>
          <w:rFonts w:ascii="Times New Roman" w:hAnsi="Times New Roman"/>
          <w:sz w:val="24"/>
          <w:szCs w:val="28"/>
          <w:vertAlign w:val="subscript"/>
          <w:lang w:val="en-US"/>
        </w:rPr>
        <w:t>c</w:t>
      </w:r>
      <w:proofErr w:type="spellEnd"/>
      <w:r w:rsidRPr="00415DF4">
        <w:rPr>
          <w:rFonts w:ascii="Times New Roman" w:hAnsi="Times New Roman"/>
          <w:sz w:val="24"/>
          <w:szCs w:val="28"/>
        </w:rPr>
        <w:t xml:space="preserve">; вязкость воды </w:t>
      </w:r>
      <w:r w:rsidRPr="00415DF4">
        <w:rPr>
          <w:rFonts w:ascii="Times New Roman" w:hAnsi="Times New Roman"/>
          <w:sz w:val="24"/>
          <w:szCs w:val="28"/>
          <w:lang w:val="en-US"/>
        </w:rPr>
        <w:t>μ</w:t>
      </w:r>
      <w:r w:rsidRPr="00415DF4">
        <w:rPr>
          <w:rFonts w:ascii="Times New Roman" w:hAnsi="Times New Roman"/>
          <w:sz w:val="24"/>
          <w:szCs w:val="28"/>
        </w:rPr>
        <w:t>. Требуется определить количество воды для поддержания пластового давления</w:t>
      </w:r>
      <w:r w:rsidRPr="00415DF4">
        <w:rPr>
          <w:rFonts w:ascii="Times New Roman" w:hAnsi="Times New Roman"/>
          <w:sz w:val="28"/>
          <w:szCs w:val="28"/>
        </w:rPr>
        <w:t>.</w:t>
      </w:r>
    </w:p>
    <w:p w:rsidR="00D85C03" w:rsidRPr="00415DF4" w:rsidRDefault="00D85C03" w:rsidP="00415DF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D85C03" w:rsidRPr="00415DF4" w:rsidRDefault="00D85C03" w:rsidP="00415DF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415DF4">
        <w:rPr>
          <w:rFonts w:ascii="Times New Roman" w:hAnsi="Times New Roman"/>
          <w:sz w:val="24"/>
          <w:szCs w:val="24"/>
        </w:rPr>
        <w:t xml:space="preserve">Таблицы исходных данных </w:t>
      </w:r>
    </w:p>
    <w:p w:rsidR="00D85C03" w:rsidRPr="00415DF4" w:rsidRDefault="00D85C03" w:rsidP="00415DF4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8"/>
        <w:gridCol w:w="905"/>
        <w:gridCol w:w="905"/>
        <w:gridCol w:w="904"/>
        <w:gridCol w:w="913"/>
        <w:gridCol w:w="913"/>
        <w:gridCol w:w="913"/>
        <w:gridCol w:w="913"/>
        <w:gridCol w:w="913"/>
        <w:gridCol w:w="913"/>
        <w:gridCol w:w="891"/>
      </w:tblGrid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</w:rPr>
              <w:t>, т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310,8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311,4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DF4">
              <w:rPr>
                <w:rFonts w:ascii="Times New Roman" w:hAnsi="Times New Roman"/>
                <w:sz w:val="24"/>
                <w:szCs w:val="24"/>
              </w:rPr>
              <w:t>310,6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310,4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310,2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311,6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311,8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312,0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415DF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в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, т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104,2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104,0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103,8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103,6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103,5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104,7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104,9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15DF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г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, </w:t>
            </w: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м</w:t>
            </w:r>
            <w:r w:rsidRPr="00415DF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91950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91960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91970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91980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91990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91940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91930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91920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91985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91995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1,19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ά, </w:t>
            </w:r>
            <w:r w:rsidRPr="00415DF4">
              <w:rPr>
                <w:rFonts w:ascii="Times New Roman" w:hAnsi="Times New Roman"/>
                <w:sz w:val="20"/>
                <w:szCs w:val="20"/>
                <w:lang w:val="en-US"/>
              </w:rPr>
              <w:t>м</w:t>
            </w:r>
            <w:r w:rsidRPr="00415DF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415DF4">
              <w:rPr>
                <w:rFonts w:ascii="Times New Roman" w:hAnsi="Times New Roman"/>
                <w:sz w:val="20"/>
                <w:szCs w:val="20"/>
                <w:lang w:val="en-US"/>
              </w:rPr>
              <w:t>/(м</w:t>
            </w:r>
            <w:r w:rsidRPr="00415DF4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415DF4">
              <w:rPr>
                <w:rFonts w:ascii="Times New Roman" w:hAnsi="Times New Roman"/>
                <w:sz w:val="20"/>
                <w:szCs w:val="20"/>
                <w:lang w:val="en-US"/>
              </w:rPr>
              <w:t>МПа)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ρ, </w:t>
            </w: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/м</w:t>
            </w:r>
            <w:r w:rsidRPr="00415DF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862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858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857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865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866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0,88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0,87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0,87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0,89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415DF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пл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МПа</w:t>
            </w:r>
            <w:proofErr w:type="spellEnd"/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7,46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7,47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7,46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7,47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7,48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7,46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r w:rsidRPr="00415DF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пл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, К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316,1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316,2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316,3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316,5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316,1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316,2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316,3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316,4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316,5</w:t>
            </w:r>
          </w:p>
        </w:tc>
      </w:tr>
      <w:tr w:rsidR="00D85C03" w:rsidRPr="000E79A7" w:rsidTr="00DD6744">
        <w:tc>
          <w:tcPr>
            <w:tcW w:w="1052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k, Д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959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0,54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0,53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0,49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0,48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0,52</w:t>
            </w:r>
          </w:p>
        </w:tc>
        <w:tc>
          <w:tcPr>
            <w:tcW w:w="97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0,54</w:t>
            </w:r>
          </w:p>
        </w:tc>
        <w:tc>
          <w:tcPr>
            <w:tcW w:w="938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0,49</w:t>
            </w:r>
          </w:p>
        </w:tc>
      </w:tr>
    </w:tbl>
    <w:p w:rsidR="00D85C03" w:rsidRPr="00415DF4" w:rsidRDefault="00D85C03" w:rsidP="00415DF4">
      <w:pPr>
        <w:spacing w:after="0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1"/>
        <w:gridCol w:w="1203"/>
        <w:gridCol w:w="1204"/>
        <w:gridCol w:w="1182"/>
        <w:gridCol w:w="1160"/>
        <w:gridCol w:w="1205"/>
        <w:gridCol w:w="1221"/>
      </w:tblGrid>
      <w:tr w:rsidR="00D85C03" w:rsidRPr="000E79A7" w:rsidTr="00DD6744">
        <w:tc>
          <w:tcPr>
            <w:tcW w:w="2821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Вариант</w:t>
            </w:r>
            <w:proofErr w:type="spellEnd"/>
          </w:p>
        </w:tc>
        <w:tc>
          <w:tcPr>
            <w:tcW w:w="1203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h, м</w:t>
            </w:r>
          </w:p>
        </w:tc>
        <w:tc>
          <w:tcPr>
            <w:tcW w:w="1204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φ</w:t>
            </w:r>
          </w:p>
        </w:tc>
        <w:tc>
          <w:tcPr>
            <w:tcW w:w="1182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R, м</w:t>
            </w:r>
          </w:p>
        </w:tc>
        <w:tc>
          <w:tcPr>
            <w:tcW w:w="1160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15DF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1205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μ, </w:t>
            </w: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мПа</w:t>
            </w:r>
            <w:proofErr w:type="spellEnd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х с</w:t>
            </w:r>
          </w:p>
        </w:tc>
        <w:tc>
          <w:tcPr>
            <w:tcW w:w="1221" w:type="dxa"/>
          </w:tcPr>
          <w:p w:rsidR="00D85C03" w:rsidRPr="00415DF4" w:rsidRDefault="00D85C03" w:rsidP="00990A6B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ΔР, </w:t>
            </w:r>
            <w:proofErr w:type="spellStart"/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МПа</w:t>
            </w:r>
            <w:proofErr w:type="spellEnd"/>
          </w:p>
        </w:tc>
      </w:tr>
      <w:tr w:rsidR="00D85C03" w:rsidRPr="000E79A7" w:rsidTr="00DD6744">
        <w:tc>
          <w:tcPr>
            <w:tcW w:w="2821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1,4,7,10,13,16,19,22,25,28</w:t>
            </w:r>
          </w:p>
        </w:tc>
        <w:tc>
          <w:tcPr>
            <w:tcW w:w="1203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4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182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160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205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1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5,2</w:t>
            </w:r>
          </w:p>
        </w:tc>
      </w:tr>
      <w:tr w:rsidR="00D85C03" w:rsidRPr="000E79A7" w:rsidTr="00DD6744">
        <w:tc>
          <w:tcPr>
            <w:tcW w:w="2821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2,5,8,11,14,17,20,23,26,29</w:t>
            </w:r>
          </w:p>
        </w:tc>
        <w:tc>
          <w:tcPr>
            <w:tcW w:w="1203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204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82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60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205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1221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</w:tr>
      <w:tr w:rsidR="00D85C03" w:rsidRPr="000E79A7" w:rsidTr="00DD6744">
        <w:tc>
          <w:tcPr>
            <w:tcW w:w="2821" w:type="dxa"/>
          </w:tcPr>
          <w:p w:rsidR="00D85C03" w:rsidRPr="00415DF4" w:rsidRDefault="00D85C03" w:rsidP="00415DF4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3,6,9,12,15,18,21,24,27,30</w:t>
            </w:r>
          </w:p>
        </w:tc>
        <w:tc>
          <w:tcPr>
            <w:tcW w:w="1203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10,8</w:t>
            </w:r>
          </w:p>
        </w:tc>
        <w:tc>
          <w:tcPr>
            <w:tcW w:w="1204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0,85</w:t>
            </w:r>
          </w:p>
        </w:tc>
        <w:tc>
          <w:tcPr>
            <w:tcW w:w="1182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160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</w:p>
        </w:tc>
        <w:tc>
          <w:tcPr>
            <w:tcW w:w="1205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221" w:type="dxa"/>
          </w:tcPr>
          <w:p w:rsidR="00D85C03" w:rsidRPr="00415DF4" w:rsidRDefault="00D85C03" w:rsidP="00415DF4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DF4">
              <w:rPr>
                <w:rFonts w:ascii="Times New Roman" w:hAnsi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D85C03" w:rsidRPr="00415DF4" w:rsidRDefault="00D85C03" w:rsidP="00415DF4">
      <w:pPr>
        <w:spacing w:after="0"/>
        <w:ind w:right="-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5C03" w:rsidRPr="00415DF4" w:rsidRDefault="00D85C03" w:rsidP="00FB4B51">
      <w:pPr>
        <w:jc w:val="both"/>
        <w:rPr>
          <w:rFonts w:ascii="Times New Roman" w:hAnsi="Times New Roman"/>
          <w:sz w:val="28"/>
          <w:szCs w:val="28"/>
        </w:rPr>
      </w:pPr>
    </w:p>
    <w:p w:rsidR="00D85C03" w:rsidRPr="00415DF4" w:rsidRDefault="00D85C03" w:rsidP="00415DF4">
      <w:pPr>
        <w:rPr>
          <w:rFonts w:ascii="Times New Roman" w:hAnsi="Times New Roman"/>
          <w:sz w:val="28"/>
          <w:szCs w:val="28"/>
        </w:rPr>
      </w:pPr>
    </w:p>
    <w:p w:rsidR="00D85C03" w:rsidRPr="00415DF4" w:rsidRDefault="00D85C03" w:rsidP="00415DF4">
      <w:pPr>
        <w:rPr>
          <w:rFonts w:ascii="Times New Roman" w:hAnsi="Times New Roman"/>
          <w:sz w:val="24"/>
          <w:szCs w:val="24"/>
        </w:rPr>
      </w:pPr>
    </w:p>
    <w:p w:rsidR="00D85C03" w:rsidRPr="00415DF4" w:rsidRDefault="00D85C03" w:rsidP="00415DF4">
      <w:pPr>
        <w:rPr>
          <w:rFonts w:ascii="Times New Roman" w:hAnsi="Times New Roman"/>
          <w:sz w:val="24"/>
          <w:szCs w:val="24"/>
        </w:rPr>
      </w:pPr>
    </w:p>
    <w:sectPr w:rsidR="00D85C03" w:rsidRPr="00415DF4" w:rsidSect="00B45AEE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C0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A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605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E8B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20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AE0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98A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4B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3E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8A7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24D58"/>
    <w:multiLevelType w:val="hybridMultilevel"/>
    <w:tmpl w:val="FA2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D6101"/>
    <w:multiLevelType w:val="multilevel"/>
    <w:tmpl w:val="AAF87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74596D"/>
    <w:multiLevelType w:val="hybridMultilevel"/>
    <w:tmpl w:val="0BF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491"/>
    <w:rsid w:val="000E79A7"/>
    <w:rsid w:val="000F4C72"/>
    <w:rsid w:val="001C462A"/>
    <w:rsid w:val="002D283B"/>
    <w:rsid w:val="002D3DFF"/>
    <w:rsid w:val="002F35E2"/>
    <w:rsid w:val="002F6491"/>
    <w:rsid w:val="00323C98"/>
    <w:rsid w:val="00371C60"/>
    <w:rsid w:val="0038705F"/>
    <w:rsid w:val="00395C81"/>
    <w:rsid w:val="003B2BEC"/>
    <w:rsid w:val="003C3D7C"/>
    <w:rsid w:val="003E7EDD"/>
    <w:rsid w:val="00407711"/>
    <w:rsid w:val="00415DF4"/>
    <w:rsid w:val="005116A4"/>
    <w:rsid w:val="006C31F5"/>
    <w:rsid w:val="006E50C4"/>
    <w:rsid w:val="007A20BF"/>
    <w:rsid w:val="00865602"/>
    <w:rsid w:val="008E1F73"/>
    <w:rsid w:val="00900B31"/>
    <w:rsid w:val="00990A6B"/>
    <w:rsid w:val="009A568C"/>
    <w:rsid w:val="009E6FA3"/>
    <w:rsid w:val="00A90D1F"/>
    <w:rsid w:val="00AF5BB0"/>
    <w:rsid w:val="00B45AEE"/>
    <w:rsid w:val="00BD0C83"/>
    <w:rsid w:val="00CD35AE"/>
    <w:rsid w:val="00D1176D"/>
    <w:rsid w:val="00D85C03"/>
    <w:rsid w:val="00DD6744"/>
    <w:rsid w:val="00E8319F"/>
    <w:rsid w:val="00EA5241"/>
    <w:rsid w:val="00EC479F"/>
    <w:rsid w:val="00EF450E"/>
    <w:rsid w:val="00FB4B51"/>
    <w:rsid w:val="00FC2346"/>
    <w:rsid w:val="00F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0C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9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5241"/>
    <w:pPr>
      <w:ind w:left="720"/>
      <w:contextualSpacing/>
    </w:pPr>
  </w:style>
  <w:style w:type="table" w:customStyle="1" w:styleId="1">
    <w:name w:val="Сетка таблицы1"/>
    <w:uiPriority w:val="99"/>
    <w:rsid w:val="00DD6744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uiPriority w:val="99"/>
    <w:locked/>
    <w:rsid w:val="003B2BE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9pt">
    <w:name w:val="Заголовок №1 + 9 pt"/>
    <w:basedOn w:val="10"/>
    <w:uiPriority w:val="99"/>
    <w:rsid w:val="003B2BEC"/>
    <w:rPr>
      <w:sz w:val="18"/>
      <w:szCs w:val="18"/>
    </w:rPr>
  </w:style>
  <w:style w:type="character" w:customStyle="1" w:styleId="a7">
    <w:name w:val="Основной текст_"/>
    <w:basedOn w:val="a0"/>
    <w:link w:val="12"/>
    <w:uiPriority w:val="99"/>
    <w:locked/>
    <w:rsid w:val="003B2BE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B2BE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B2BEC"/>
    <w:pPr>
      <w:shd w:val="clear" w:color="auto" w:fill="FFFFFF"/>
      <w:spacing w:after="0" w:line="230" w:lineRule="exact"/>
      <w:outlineLvl w:val="0"/>
    </w:pPr>
    <w:rPr>
      <w:rFonts w:ascii="Times New Roman" w:eastAsia="Times New Roman" w:hAnsi="Times New Roman"/>
      <w:sz w:val="21"/>
      <w:szCs w:val="21"/>
    </w:rPr>
  </w:style>
  <w:style w:type="paragraph" w:customStyle="1" w:styleId="12">
    <w:name w:val="Основной текст1"/>
    <w:basedOn w:val="a"/>
    <w:link w:val="a7"/>
    <w:uiPriority w:val="99"/>
    <w:rsid w:val="003B2BEC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rsid w:val="003B2BEC"/>
    <w:pPr>
      <w:shd w:val="clear" w:color="auto" w:fill="FFFFFF"/>
      <w:spacing w:after="0" w:line="230" w:lineRule="exact"/>
      <w:jc w:val="both"/>
      <w:outlineLvl w:val="1"/>
    </w:pPr>
    <w:rPr>
      <w:rFonts w:ascii="Times New Roman" w:eastAsia="Times New Roman" w:hAnsi="Times New Roman"/>
      <w:sz w:val="18"/>
      <w:szCs w:val="18"/>
    </w:rPr>
  </w:style>
  <w:style w:type="character" w:customStyle="1" w:styleId="7">
    <w:name w:val="Основной текст (7)"/>
    <w:basedOn w:val="a0"/>
    <w:rsid w:val="005116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>Home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2011-10-26T20:09:00Z</cp:lastPrinted>
  <dcterms:created xsi:type="dcterms:W3CDTF">2020-03-03T10:45:00Z</dcterms:created>
  <dcterms:modified xsi:type="dcterms:W3CDTF">2020-03-03T10:45:00Z</dcterms:modified>
</cp:coreProperties>
</file>